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F43" w:rsidRPr="006566D6" w:rsidRDefault="00244F43" w:rsidP="00244F43">
      <w:pPr>
        <w:pStyle w:val="CRCoverPage"/>
        <w:tabs>
          <w:tab w:val="right" w:pos="9639"/>
        </w:tabs>
        <w:spacing w:after="0"/>
        <w:rPr>
          <w:rFonts w:cs="Arial"/>
          <w:b/>
          <w:sz w:val="22"/>
          <w:szCs w:val="24"/>
          <w:lang w:val="en-US" w:eastAsia="zh-CN"/>
        </w:rPr>
      </w:pPr>
      <w:bookmarkStart w:id="0" w:name="_Toc193024528"/>
      <w:r w:rsidRPr="006566D6">
        <w:rPr>
          <w:rFonts w:cs="Arial"/>
          <w:b/>
          <w:sz w:val="22"/>
          <w:szCs w:val="24"/>
          <w:lang w:val="en-US"/>
        </w:rPr>
        <w:t>3GPP TSG-RAN WG</w:t>
      </w:r>
      <w:r w:rsidRPr="006566D6">
        <w:rPr>
          <w:rFonts w:cs="Arial" w:hint="eastAsia"/>
          <w:b/>
          <w:sz w:val="22"/>
          <w:szCs w:val="24"/>
          <w:lang w:val="en-US"/>
        </w:rPr>
        <w:t>2</w:t>
      </w:r>
      <w:r w:rsidRPr="006566D6">
        <w:rPr>
          <w:rFonts w:cs="Arial"/>
          <w:b/>
          <w:sz w:val="22"/>
          <w:szCs w:val="24"/>
          <w:lang w:val="en-US"/>
        </w:rPr>
        <w:t xml:space="preserve"> </w:t>
      </w:r>
      <w:r w:rsidR="000E1251">
        <w:rPr>
          <w:rFonts w:cs="Arial"/>
          <w:b/>
          <w:sz w:val="22"/>
          <w:szCs w:val="24"/>
          <w:lang w:val="en-US"/>
        </w:rPr>
        <w:t>#1</w:t>
      </w:r>
      <w:r w:rsidR="00952E05">
        <w:rPr>
          <w:rFonts w:cs="Arial" w:hint="eastAsia"/>
          <w:b/>
          <w:sz w:val="22"/>
          <w:szCs w:val="24"/>
          <w:lang w:val="en-US" w:eastAsia="zh-CN"/>
        </w:rPr>
        <w:t>07</w:t>
      </w:r>
      <w:r>
        <w:rPr>
          <w:rFonts w:cs="Arial"/>
          <w:b/>
          <w:sz w:val="22"/>
          <w:szCs w:val="24"/>
          <w:lang w:val="en-US"/>
        </w:rPr>
        <w:tab/>
      </w:r>
      <w:r w:rsidR="002F1471" w:rsidRPr="002F1471">
        <w:rPr>
          <w:rFonts w:cs="Arial"/>
          <w:b/>
          <w:sz w:val="22"/>
          <w:szCs w:val="24"/>
          <w:lang w:val="en-US"/>
        </w:rPr>
        <w:t>R2-1909458</w:t>
      </w:r>
    </w:p>
    <w:p w:rsidR="00952E05" w:rsidRPr="00134F72" w:rsidRDefault="00952E05" w:rsidP="00952E05">
      <w:pPr>
        <w:overflowPunct w:val="0"/>
        <w:autoSpaceDE w:val="0"/>
        <w:spacing w:after="0"/>
        <w:textAlignment w:val="baseline"/>
        <w:rPr>
          <w:rFonts w:eastAsia="Batang" w:cs="Arial"/>
          <w:b/>
          <w:color w:val="000000"/>
          <w:sz w:val="24"/>
          <w:szCs w:val="24"/>
          <w:lang w:val="en-US"/>
        </w:rPr>
      </w:pPr>
      <w:r w:rsidRPr="00952E05">
        <w:rPr>
          <w:rFonts w:ascii="Arial" w:hAnsi="Arial" w:cs="Arial"/>
          <w:b/>
          <w:sz w:val="22"/>
          <w:szCs w:val="24"/>
          <w:lang w:val="en-US"/>
        </w:rPr>
        <w:t>Prague, Czech, 26 August - 30 August 2019</w:t>
      </w:r>
    </w:p>
    <w:p w:rsidR="00311065" w:rsidRPr="002B006D" w:rsidRDefault="00311065" w:rsidP="00AD3AB8">
      <w:pPr>
        <w:rPr>
          <w:rFonts w:ascii="Arial" w:hAnsi="Arial" w:cs="Arial"/>
          <w:b/>
          <w:sz w:val="22"/>
          <w:szCs w:val="24"/>
          <w:lang w:val="en-US" w:eastAsia="zh-CN"/>
        </w:rPr>
      </w:pPr>
    </w:p>
    <w:p w:rsidR="00285902" w:rsidRPr="000E1251" w:rsidRDefault="00285902" w:rsidP="00D71370">
      <w:pPr>
        <w:pStyle w:val="3GPPHeader"/>
        <w:spacing w:line="276" w:lineRule="auto"/>
        <w:rPr>
          <w:rFonts w:eastAsiaTheme="minorEastAsia"/>
        </w:rPr>
      </w:pPr>
      <w:r w:rsidRPr="003F6D2B">
        <w:t>Agenda Item:</w:t>
      </w:r>
      <w:r w:rsidRPr="003F6D2B">
        <w:tab/>
      </w:r>
      <w:r w:rsidR="00E96684">
        <w:rPr>
          <w:lang w:val="en-US"/>
        </w:rPr>
        <w:t>11.7.2.2</w:t>
      </w:r>
      <w:r w:rsidR="00E96684">
        <w:rPr>
          <w:lang w:val="en-US"/>
        </w:rPr>
        <w:tab/>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E6559F" w:rsidRDefault="00285902" w:rsidP="00D71370">
      <w:pPr>
        <w:pStyle w:val="3GPPHeader"/>
        <w:spacing w:line="276" w:lineRule="auto"/>
        <w:rPr>
          <w:rFonts w:eastAsiaTheme="minorEastAsia"/>
        </w:rPr>
      </w:pPr>
      <w:r w:rsidRPr="003F6D2B">
        <w:t xml:space="preserve">Title:  </w:t>
      </w:r>
      <w:r w:rsidRPr="003F6D2B">
        <w:tab/>
      </w:r>
      <w:r w:rsidR="00364ABB">
        <w:t>Enhancement of CG/SPS configura</w:t>
      </w:r>
      <w:r w:rsidR="00364ABB" w:rsidRPr="00364ABB">
        <w:t>tion confirmation</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FF166D" w:rsidRDefault="00FF166D" w:rsidP="00FF166D">
      <w:pPr>
        <w:rPr>
          <w:lang w:eastAsia="zh-CN"/>
        </w:rPr>
      </w:pPr>
      <w:r>
        <w:rPr>
          <w:lang w:eastAsia="zh-CN"/>
        </w:rPr>
        <w:t xml:space="preserve">Regarding how </w:t>
      </w:r>
      <w:r>
        <w:t xml:space="preserve">to support </w:t>
      </w:r>
      <w:r>
        <w:rPr>
          <w:rFonts w:eastAsiaTheme="minorEastAsia" w:hint="eastAsia"/>
        </w:rPr>
        <w:t>multiple SPS/</w:t>
      </w:r>
      <w:r>
        <w:rPr>
          <w:rFonts w:eastAsiaTheme="minorEastAsia"/>
        </w:rPr>
        <w:t>configured</w:t>
      </w:r>
      <w:r>
        <w:rPr>
          <w:rFonts w:eastAsiaTheme="minorEastAsia" w:hint="eastAsia"/>
        </w:rPr>
        <w:t xml:space="preserve"> grants</w:t>
      </w:r>
      <w:r>
        <w:rPr>
          <w:lang w:eastAsia="zh-CN"/>
        </w:rPr>
        <w:t>, in RAN2#105bis meeting, it was agreed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FF166D" w:rsidTr="00455BA1">
        <w:tc>
          <w:tcPr>
            <w:tcW w:w="9857" w:type="dxa"/>
            <w:shd w:val="clear" w:color="auto" w:fill="auto"/>
          </w:tcPr>
          <w:p w:rsidR="00FF166D" w:rsidRDefault="00FF166D" w:rsidP="00FF166D">
            <w:pPr>
              <w:pStyle w:val="Agreement"/>
              <w:numPr>
                <w:ilvl w:val="0"/>
                <w:numId w:val="52"/>
              </w:numPr>
            </w:pPr>
            <w:r>
              <w:t>R2 assumes that t</w:t>
            </w:r>
            <w:r w:rsidRPr="00A470CF">
              <w:t xml:space="preserve">he maximum number of </w:t>
            </w:r>
            <w:r>
              <w:t xml:space="preserve">active </w:t>
            </w:r>
            <w:r w:rsidRPr="00A470CF">
              <w:t xml:space="preserve">SPS configurations for a given BWP of a serving cell in the specification </w:t>
            </w:r>
            <w:r>
              <w:t>is 8 or 16 (FFS)</w:t>
            </w:r>
            <w:r w:rsidRPr="00A470CF">
              <w:t>.</w:t>
            </w:r>
          </w:p>
          <w:p w:rsidR="00FF166D" w:rsidRDefault="00FF166D" w:rsidP="00FF166D">
            <w:pPr>
              <w:pStyle w:val="Agreement"/>
              <w:numPr>
                <w:ilvl w:val="0"/>
                <w:numId w:val="52"/>
              </w:numPr>
            </w:pPr>
            <w:r>
              <w:rPr>
                <w:lang w:eastAsia="ja-JP"/>
              </w:rPr>
              <w:t xml:space="preserve">R2 assumes </w:t>
            </w:r>
            <w:r w:rsidRPr="00E75C30">
              <w:rPr>
                <w:lang w:eastAsia="ja-JP"/>
              </w:rPr>
              <w:t>short SPS/CG periodicities and/or multiple SPS/CG configuration</w:t>
            </w:r>
            <w:r>
              <w:rPr>
                <w:lang w:eastAsia="ja-JP"/>
              </w:rPr>
              <w:t>s and/or combination thereof could</w:t>
            </w:r>
            <w:r w:rsidRPr="00E75C30">
              <w:rPr>
                <w:lang w:eastAsia="ja-JP"/>
              </w:rPr>
              <w:t xml:space="preserve"> be used to mitigate the periodicity misalignment between the TSN per</w:t>
            </w:r>
            <w:r>
              <w:rPr>
                <w:lang w:eastAsia="ja-JP"/>
              </w:rPr>
              <w:t xml:space="preserve">iodicity and CG/SPS periodicity. Other solutions not precluded, e.g. to address resource consumption. </w:t>
            </w:r>
          </w:p>
          <w:p w:rsidR="00FF166D" w:rsidRDefault="00FF166D" w:rsidP="00FF166D">
            <w:pPr>
              <w:pStyle w:val="Agreement"/>
              <w:numPr>
                <w:ilvl w:val="0"/>
                <w:numId w:val="52"/>
              </w:numPr>
            </w:pPr>
            <w:r>
              <w:t>Will support “short” SPS periodicities, at least down to 0.5ms</w:t>
            </w:r>
          </w:p>
          <w:p w:rsidR="00FF166D" w:rsidRPr="003F5FFB" w:rsidRDefault="00FF166D" w:rsidP="00FF166D">
            <w:pPr>
              <w:pStyle w:val="Agreement"/>
              <w:numPr>
                <w:ilvl w:val="0"/>
                <w:numId w:val="52"/>
              </w:numPr>
            </w:pPr>
            <w:r>
              <w:t xml:space="preserve">Ask R1 on feasibility, and additionally the feasibility to go down to even lower values, e.g. 2 symb.  </w:t>
            </w:r>
          </w:p>
          <w:p w:rsidR="00FF166D" w:rsidRDefault="00FF166D" w:rsidP="00FF166D">
            <w:pPr>
              <w:pStyle w:val="Agreement"/>
              <w:numPr>
                <w:ilvl w:val="0"/>
                <w:numId w:val="52"/>
              </w:numPr>
            </w:pPr>
            <w:r>
              <w:t xml:space="preserve">R2 assumes that </w:t>
            </w:r>
            <w:r w:rsidRPr="00F32F4A">
              <w:t>activation/deactivation</w:t>
            </w:r>
            <w:r>
              <w:t xml:space="preserve"> is done by DCI. </w:t>
            </w:r>
          </w:p>
          <w:p w:rsidR="00FF166D" w:rsidRDefault="00FF166D" w:rsidP="00FF166D">
            <w:pPr>
              <w:pStyle w:val="Agreement"/>
              <w:numPr>
                <w:ilvl w:val="0"/>
                <w:numId w:val="52"/>
              </w:numPr>
            </w:pPr>
            <w:r>
              <w:t>RAN1 should address</w:t>
            </w:r>
            <w:r w:rsidRPr="00F32F4A">
              <w:t xml:space="preserve"> activation/deactivation DCIs related with configured grant Type 2 </w:t>
            </w:r>
            <w:r>
              <w:t xml:space="preserve">and SPS </w:t>
            </w:r>
            <w:r w:rsidRPr="00F32F4A">
              <w:t>in the c</w:t>
            </w:r>
            <w:r>
              <w:t>ase of multiple</w:t>
            </w:r>
            <w:r w:rsidRPr="00F32F4A">
              <w:t xml:space="preserve"> configurations</w:t>
            </w:r>
          </w:p>
          <w:p w:rsidR="00FF166D" w:rsidRDefault="00FF166D" w:rsidP="00FF166D">
            <w:pPr>
              <w:pStyle w:val="Agreement"/>
              <w:numPr>
                <w:ilvl w:val="0"/>
                <w:numId w:val="52"/>
              </w:numPr>
              <w:rPr>
                <w:lang w:eastAsia="zh-CN"/>
              </w:rPr>
            </w:pPr>
            <w:r w:rsidRPr="00D87286">
              <w:t xml:space="preserve">When multiple </w:t>
            </w:r>
            <w:r>
              <w:t xml:space="preserve">UL </w:t>
            </w:r>
            <w:r w:rsidRPr="00D87286">
              <w:t>CG</w:t>
            </w:r>
            <w:r>
              <w:t xml:space="preserve"> or DL SPS</w:t>
            </w:r>
            <w:r w:rsidRPr="00D87286">
              <w:t xml:space="preserve"> configurati</w:t>
            </w:r>
            <w:r>
              <w:t xml:space="preserve">ons is configured, an </w:t>
            </w:r>
            <w:r w:rsidRPr="00D87286">
              <w:t>offset for each</w:t>
            </w:r>
            <w:r>
              <w:t xml:space="preserve"> </w:t>
            </w:r>
            <w:r w:rsidRPr="00D87286">
              <w:t>configuration is needed for the calculation of the HARQ process ID</w:t>
            </w:r>
            <w:r>
              <w:rPr>
                <w:lang w:eastAsia="zh-CN"/>
              </w:rPr>
              <w:t xml:space="preserve"> </w:t>
            </w:r>
          </w:p>
        </w:tc>
      </w:tr>
    </w:tbl>
    <w:p w:rsidR="00FF166D" w:rsidRDefault="00FF166D" w:rsidP="00FF166D">
      <w:pPr>
        <w:rPr>
          <w:lang w:eastAsia="zh-CN"/>
        </w:rPr>
      </w:pPr>
    </w:p>
    <w:p w:rsidR="00AF5505" w:rsidRDefault="00FF166D" w:rsidP="00D2529C">
      <w:pPr>
        <w:spacing w:before="120"/>
        <w:jc w:val="both"/>
        <w:rPr>
          <w:rFonts w:eastAsiaTheme="minorEastAsia"/>
          <w:lang w:eastAsia="zh-CN"/>
        </w:rPr>
      </w:pPr>
      <w:r>
        <w:rPr>
          <w:lang w:eastAsia="zh-CN"/>
        </w:rPr>
        <w:t>However, there still some Left issues for multiple CGs</w:t>
      </w:r>
      <w:r>
        <w:rPr>
          <w:rFonts w:hint="eastAsia"/>
          <w:lang w:eastAsia="zh-CN"/>
        </w:rPr>
        <w:t>/SPS</w:t>
      </w:r>
      <w:r>
        <w:rPr>
          <w:lang w:eastAsia="zh-CN"/>
        </w:rPr>
        <w:t xml:space="preserve">s </w:t>
      </w:r>
      <w:r>
        <w:rPr>
          <w:rFonts w:hint="eastAsia"/>
          <w:lang w:eastAsia="zh-CN"/>
        </w:rPr>
        <w:t xml:space="preserve">for </w:t>
      </w:r>
      <w:r>
        <w:rPr>
          <w:lang w:eastAsia="zh-CN"/>
        </w:rPr>
        <w:t>TSN</w:t>
      </w:r>
      <w:r>
        <w:rPr>
          <w:rFonts w:hint="eastAsia"/>
          <w:lang w:eastAsia="zh-CN"/>
        </w:rPr>
        <w:t xml:space="preserve"> traffic flow</w:t>
      </w:r>
      <w:r>
        <w:rPr>
          <w:lang w:eastAsia="zh-CN"/>
        </w:rPr>
        <w:t>. Hence, i</w:t>
      </w:r>
      <w:r w:rsidR="00AF5505">
        <w:rPr>
          <w:rFonts w:hint="eastAsia"/>
          <w:lang w:eastAsia="zh-CN"/>
        </w:rPr>
        <w:t>n this contrib</w:t>
      </w:r>
      <w:r w:rsidR="00644926">
        <w:rPr>
          <w:rFonts w:hint="eastAsia"/>
          <w:lang w:eastAsia="zh-CN"/>
        </w:rPr>
        <w:t xml:space="preserve">ution, we would like to </w:t>
      </w:r>
      <w:r w:rsidR="003277F1">
        <w:rPr>
          <w:lang w:eastAsia="zh-CN"/>
        </w:rPr>
        <w:t>provide our</w:t>
      </w:r>
      <w:r w:rsidR="00644926">
        <w:rPr>
          <w:rFonts w:eastAsiaTheme="minorEastAsia" w:hint="eastAsia"/>
        </w:rPr>
        <w:t xml:space="preserve"> </w:t>
      </w:r>
      <w:r>
        <w:rPr>
          <w:rFonts w:eastAsiaTheme="minorEastAsia"/>
        </w:rPr>
        <w:t xml:space="preserve">investigation on CG/SPS configuration confirmation for </w:t>
      </w:r>
      <w:r>
        <w:rPr>
          <w:lang w:eastAsia="zh-CN"/>
        </w:rPr>
        <w:t>multiple CGs</w:t>
      </w:r>
      <w:r>
        <w:rPr>
          <w:rFonts w:hint="eastAsia"/>
          <w:lang w:eastAsia="zh-CN"/>
        </w:rPr>
        <w:t>/SPS</w:t>
      </w:r>
      <w:r>
        <w:rPr>
          <w:lang w:eastAsia="zh-CN"/>
        </w:rPr>
        <w:t xml:space="preserve">s </w:t>
      </w:r>
      <w:r>
        <w:rPr>
          <w:rFonts w:hint="eastAsia"/>
          <w:lang w:eastAsia="zh-CN"/>
        </w:rPr>
        <w:t xml:space="preserve">for </w:t>
      </w:r>
      <w:r>
        <w:rPr>
          <w:lang w:eastAsia="zh-CN"/>
        </w:rPr>
        <w:t>TSN</w:t>
      </w:r>
      <w:r>
        <w:rPr>
          <w:rFonts w:hint="eastAsia"/>
          <w:lang w:eastAsia="zh-CN"/>
        </w:rPr>
        <w:t xml:space="preserve"> traffic flow</w:t>
      </w:r>
      <w:r>
        <w:rPr>
          <w:lang w:eastAsia="zh-CN"/>
        </w:rPr>
        <w:t xml:space="preserve"> supporting</w:t>
      </w:r>
      <w:r w:rsidR="00644926">
        <w:rPr>
          <w:rFonts w:eastAsiaTheme="minorEastAsia" w:hint="eastAsia"/>
          <w:lang w:eastAsia="zh-CN"/>
        </w:rPr>
        <w:t>.</w:t>
      </w:r>
      <w:r w:rsidR="0022702C">
        <w:rPr>
          <w:rFonts w:eastAsiaTheme="minorEastAsia"/>
          <w:lang w:eastAsia="zh-CN"/>
        </w:rPr>
        <w:t xml:space="preserve"> </w:t>
      </w:r>
    </w:p>
    <w:p w:rsidR="00F9507C" w:rsidRDefault="00154520" w:rsidP="00644926">
      <w:pPr>
        <w:pStyle w:val="1"/>
      </w:pPr>
      <w:r>
        <w:t>Discussion</w:t>
      </w:r>
    </w:p>
    <w:p w:rsidR="005214CB" w:rsidRDefault="00644926" w:rsidP="0097559B">
      <w:pPr>
        <w:pStyle w:val="21"/>
        <w:ind w:right="200"/>
      </w:pPr>
      <w:r w:rsidRPr="00644926">
        <w:rPr>
          <w:rFonts w:hint="eastAsia"/>
        </w:rPr>
        <w:t>2.1</w:t>
      </w:r>
      <w:r w:rsidR="00750E9F">
        <w:rPr>
          <w:rFonts w:hint="eastAsia"/>
          <w:lang w:eastAsia="zh-CN"/>
        </w:rPr>
        <w:t xml:space="preserve"> </w:t>
      </w:r>
      <w:r w:rsidR="006D27B2">
        <w:rPr>
          <w:rFonts w:hint="eastAsia"/>
          <w:lang w:eastAsia="zh-CN"/>
        </w:rPr>
        <w:t>S</w:t>
      </w:r>
      <w:r w:rsidR="009C54A6">
        <w:rPr>
          <w:rFonts w:hint="eastAsia"/>
          <w:lang w:eastAsia="zh-CN"/>
        </w:rPr>
        <w:t>upport</w:t>
      </w:r>
      <w:r w:rsidR="00790FFC">
        <w:rPr>
          <w:rFonts w:hint="eastAsia"/>
        </w:rPr>
        <w:t xml:space="preserve"> for </w:t>
      </w:r>
      <w:r w:rsidR="0071092B">
        <w:t xml:space="preserve">multiple </w:t>
      </w:r>
      <w:r w:rsidR="0071092B">
        <w:rPr>
          <w:rFonts w:hint="eastAsia"/>
        </w:rPr>
        <w:t>SPS</w:t>
      </w:r>
      <w:r w:rsidR="0071092B">
        <w:t>s</w:t>
      </w:r>
      <w:r w:rsidR="002834D7">
        <w:rPr>
          <w:rFonts w:hint="eastAsia"/>
          <w:lang w:eastAsia="zh-CN"/>
        </w:rPr>
        <w:t xml:space="preserve"> or CGs</w:t>
      </w:r>
      <w:r w:rsidR="0071092B">
        <w:rPr>
          <w:rFonts w:hint="eastAsia"/>
        </w:rPr>
        <w:t xml:space="preserve"> for </w:t>
      </w:r>
      <w:r w:rsidR="00062B40">
        <w:t>TSN</w:t>
      </w:r>
      <w:r w:rsidR="0071092B">
        <w:rPr>
          <w:rFonts w:hint="eastAsia"/>
        </w:rPr>
        <w:t xml:space="preserve"> traffic flow</w:t>
      </w:r>
    </w:p>
    <w:p w:rsidR="002711CA" w:rsidRDefault="00A07191" w:rsidP="00367360">
      <w:pPr>
        <w:rPr>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indicated</w:t>
      </w:r>
      <w:r>
        <w:rPr>
          <w:rFonts w:eastAsiaTheme="minorEastAsia" w:hint="eastAsia"/>
          <w:lang w:eastAsia="zh-CN"/>
        </w:rPr>
        <w:t xml:space="preserve"> in TR 22.804 and TR 22.821,</w:t>
      </w:r>
      <w:r>
        <w:rPr>
          <w:rFonts w:hint="eastAsia"/>
          <w:bCs/>
          <w:lang w:eastAsia="zh-CN"/>
        </w:rPr>
        <w:t xml:space="preserve"> the p</w:t>
      </w:r>
      <w:r w:rsidRPr="00CD6C0E">
        <w:rPr>
          <w:bCs/>
        </w:rPr>
        <w:t>eriodicity and determinism</w:t>
      </w:r>
      <w:r w:rsidR="007A020E">
        <w:rPr>
          <w:rFonts w:hint="eastAsia"/>
          <w:lang w:eastAsia="zh-CN"/>
        </w:rPr>
        <w:t xml:space="preserve"> are</w:t>
      </w:r>
      <w:r>
        <w:rPr>
          <w:rFonts w:hint="eastAsia"/>
          <w:lang w:eastAsia="zh-CN"/>
        </w:rPr>
        <w:t xml:space="preserve"> </w:t>
      </w:r>
      <w:r>
        <w:rPr>
          <w:bCs/>
        </w:rPr>
        <w:t xml:space="preserve">characterised as two main </w:t>
      </w:r>
      <w:r>
        <w:rPr>
          <w:rFonts w:hint="eastAsia"/>
          <w:bCs/>
          <w:lang w:eastAsia="zh-CN"/>
        </w:rPr>
        <w:t>c</w:t>
      </w:r>
      <w:r w:rsidRPr="00CD6C0E">
        <w:rPr>
          <w:bCs/>
        </w:rPr>
        <w:t xml:space="preserve">ommunication </w:t>
      </w:r>
      <w:r>
        <w:rPr>
          <w:bCs/>
        </w:rPr>
        <w:t>attributes</w:t>
      </w:r>
      <w:r>
        <w:rPr>
          <w:rFonts w:hint="eastAsia"/>
          <w:bCs/>
          <w:lang w:eastAsia="zh-CN"/>
        </w:rPr>
        <w:t xml:space="preserve"> i</w:t>
      </w:r>
      <w:r>
        <w:rPr>
          <w:bCs/>
        </w:rPr>
        <w:t xml:space="preserve">n </w:t>
      </w:r>
      <w:r>
        <w:rPr>
          <w:rFonts w:hint="eastAsia"/>
          <w:bCs/>
          <w:lang w:eastAsia="zh-CN"/>
        </w:rPr>
        <w:t xml:space="preserve">TSN and the traffic pattern of UE could be informed to gNB in advance as </w:t>
      </w:r>
      <w:r>
        <w:rPr>
          <w:bCs/>
          <w:lang w:eastAsia="zh-CN"/>
        </w:rPr>
        <w:t>assistant</w:t>
      </w:r>
      <w:r>
        <w:rPr>
          <w:rFonts w:hint="eastAsia"/>
          <w:bCs/>
          <w:lang w:eastAsia="zh-CN"/>
        </w:rPr>
        <w:t xml:space="preserve"> information. The gNB pre-schedules the UEs in one or more fixed time/frequency </w:t>
      </w:r>
      <w:r>
        <w:rPr>
          <w:bCs/>
          <w:lang w:eastAsia="zh-CN"/>
        </w:rPr>
        <w:t>resource</w:t>
      </w:r>
      <w:r>
        <w:rPr>
          <w:rFonts w:hint="eastAsia"/>
          <w:bCs/>
          <w:lang w:eastAsia="zh-CN"/>
        </w:rPr>
        <w:t>s</w:t>
      </w:r>
      <w:r w:rsidR="002711CA">
        <w:rPr>
          <w:rFonts w:hint="eastAsia"/>
          <w:bCs/>
          <w:lang w:eastAsia="zh-CN"/>
        </w:rPr>
        <w:t xml:space="preserve">, using </w:t>
      </w:r>
      <w:r w:rsidR="002711CA">
        <w:rPr>
          <w:rFonts w:hint="eastAsia"/>
          <w:lang w:eastAsia="zh-CN"/>
        </w:rPr>
        <w:t xml:space="preserve">multiple </w:t>
      </w:r>
      <w:r w:rsidR="002711CA">
        <w:rPr>
          <w:rFonts w:hint="eastAsia"/>
          <w:bCs/>
          <w:lang w:eastAsia="zh-CN"/>
        </w:rPr>
        <w:t xml:space="preserve">DL </w:t>
      </w:r>
      <w:r w:rsidR="002711CA" w:rsidRPr="00062D4E">
        <w:rPr>
          <w:lang w:val="en-US" w:eastAsia="zh-CN"/>
        </w:rPr>
        <w:t>semi-persistent scheduling</w:t>
      </w:r>
      <w:r w:rsidR="002711CA">
        <w:rPr>
          <w:rFonts w:hint="eastAsia"/>
          <w:bCs/>
          <w:lang w:eastAsia="zh-CN"/>
        </w:rPr>
        <w:t xml:space="preserve"> configuration or </w:t>
      </w:r>
      <w:r w:rsidR="002711CA" w:rsidRPr="00742E94">
        <w:rPr>
          <w:lang w:val="en-US" w:eastAsia="zh-CN"/>
        </w:rPr>
        <w:t>multiple active configured grant configurations for a given BWP of a serving cell</w:t>
      </w:r>
      <w:r w:rsidR="002711CA">
        <w:rPr>
          <w:rFonts w:hint="eastAsia"/>
          <w:lang w:val="en-US" w:eastAsia="zh-CN"/>
        </w:rPr>
        <w:t>,</w:t>
      </w:r>
      <w:r w:rsidR="002711CA" w:rsidRPr="00742E94">
        <w:rPr>
          <w:lang w:val="en-US" w:eastAsia="zh-CN"/>
        </w:rPr>
        <w:t xml:space="preserve"> </w:t>
      </w:r>
      <w:r>
        <w:rPr>
          <w:rFonts w:hint="eastAsia"/>
          <w:bCs/>
          <w:lang w:eastAsia="zh-CN"/>
        </w:rPr>
        <w:t xml:space="preserve">for TSN flow </w:t>
      </w:r>
      <w:r>
        <w:rPr>
          <w:rFonts w:hint="eastAsia"/>
          <w:lang w:eastAsia="zh-CN"/>
        </w:rPr>
        <w:t>to</w:t>
      </w:r>
      <w:r w:rsidRPr="00E30AE3">
        <w:t xml:space="preserve"> </w:t>
      </w:r>
      <w:r>
        <w:rPr>
          <w:rFonts w:hint="eastAsia"/>
          <w:lang w:eastAsia="zh-CN"/>
        </w:rPr>
        <w:t xml:space="preserve">satisfy the stringent </w:t>
      </w:r>
      <w:r>
        <w:rPr>
          <w:lang w:eastAsia="zh-CN"/>
        </w:rPr>
        <w:t>requirement</w:t>
      </w:r>
      <w:r>
        <w:rPr>
          <w:rFonts w:hint="eastAsia"/>
          <w:lang w:eastAsia="zh-CN"/>
        </w:rPr>
        <w:t xml:space="preserve"> on </w:t>
      </w:r>
      <w:r>
        <w:t>latency</w:t>
      </w:r>
      <w:r>
        <w:rPr>
          <w:rFonts w:hint="eastAsia"/>
          <w:lang w:eastAsia="zh-CN"/>
        </w:rPr>
        <w:t xml:space="preserve"> and </w:t>
      </w:r>
      <w:r>
        <w:rPr>
          <w:lang w:eastAsia="zh-CN"/>
        </w:rPr>
        <w:t>reliability</w:t>
      </w:r>
      <w:r>
        <w:rPr>
          <w:rFonts w:hint="eastAsia"/>
          <w:lang w:eastAsia="zh-CN"/>
        </w:rPr>
        <w:t xml:space="preserve">. </w:t>
      </w:r>
    </w:p>
    <w:p w:rsidR="0097559B" w:rsidRDefault="0097559B">
      <w:pPr>
        <w:rPr>
          <w:lang w:val="en-US" w:eastAsia="zh-CN"/>
        </w:rPr>
      </w:pPr>
      <w:r>
        <w:rPr>
          <w:lang w:eastAsia="ko-KR"/>
        </w:rPr>
        <w:lastRenderedPageBreak/>
        <w:t>Based on above characteristics, i</w:t>
      </w:r>
      <w:r w:rsidR="00E6777E">
        <w:rPr>
          <w:lang w:eastAsia="ko-KR"/>
        </w:rPr>
        <w:t xml:space="preserve">n </w:t>
      </w:r>
      <w:r w:rsidR="00E6777E">
        <w:rPr>
          <w:rFonts w:cs="Arial" w:hint="eastAsia"/>
          <w:lang w:eastAsia="zh-CN"/>
        </w:rPr>
        <w:t>TSG RAN</w:t>
      </w:r>
      <w:r w:rsidR="00E6777E" w:rsidRPr="00545AFD">
        <w:rPr>
          <w:rFonts w:cs="Arial"/>
        </w:rPr>
        <w:t xml:space="preserve"> meeting</w:t>
      </w:r>
      <w:r w:rsidR="00E6777E">
        <w:rPr>
          <w:rFonts w:cs="Arial" w:hint="eastAsia"/>
          <w:lang w:eastAsia="zh-CN"/>
        </w:rPr>
        <w:t xml:space="preserve"> #83, </w:t>
      </w:r>
      <w:r w:rsidR="00E6777E">
        <w:rPr>
          <w:rFonts w:eastAsiaTheme="minorEastAsia" w:hint="eastAsia"/>
          <w:lang w:val="en-US" w:eastAsia="zh-CN"/>
        </w:rPr>
        <w:t xml:space="preserve">it is agreed that to support for </w:t>
      </w:r>
      <w:r w:rsidR="00E6777E" w:rsidRPr="00062D4E">
        <w:rPr>
          <w:lang w:val="en-US" w:eastAsia="zh-CN"/>
        </w:rPr>
        <w:t>multiple simultaneous active semi-persistent scheduling (SPS) configurations for a given</w:t>
      </w:r>
      <w:r w:rsidR="00E6777E">
        <w:rPr>
          <w:rFonts w:eastAsiaTheme="minorEastAsia" w:hint="eastAsia"/>
          <w:lang w:val="en-US" w:eastAsia="zh-CN"/>
        </w:rPr>
        <w:t xml:space="preserve"> </w:t>
      </w:r>
      <w:r w:rsidR="00E6777E" w:rsidRPr="00062D4E">
        <w:rPr>
          <w:lang w:val="en-US" w:eastAsia="zh-CN"/>
        </w:rPr>
        <w:t>BWP of a UE</w:t>
      </w:r>
      <w:r w:rsidR="00A07191">
        <w:rPr>
          <w:rFonts w:hint="eastAsia"/>
          <w:lang w:val="en-US" w:eastAsia="zh-CN"/>
        </w:rPr>
        <w:t xml:space="preserve"> for TSN traffic flow</w:t>
      </w:r>
      <w:r w:rsidR="007F11F9">
        <w:rPr>
          <w:lang w:val="en-US" w:eastAsia="zh-CN"/>
        </w:rPr>
        <w:t>.</w:t>
      </w:r>
    </w:p>
    <w:p w:rsidR="00C55003" w:rsidRPr="00C55003" w:rsidRDefault="00C55003" w:rsidP="007F11F9">
      <w:pPr>
        <w:pStyle w:val="21"/>
        <w:ind w:right="200"/>
        <w:rPr>
          <w:lang w:eastAsia="zh-CN"/>
        </w:rPr>
      </w:pPr>
      <w:r w:rsidRPr="00644926">
        <w:rPr>
          <w:rFonts w:hint="eastAsia"/>
        </w:rPr>
        <w:t>2.</w:t>
      </w:r>
      <w:r>
        <w:t>2</w:t>
      </w:r>
      <w:r>
        <w:rPr>
          <w:rFonts w:hint="eastAsia"/>
          <w:lang w:eastAsia="zh-CN"/>
        </w:rPr>
        <w:t xml:space="preserve"> </w:t>
      </w:r>
      <w:r>
        <w:rPr>
          <w:rFonts w:eastAsiaTheme="minorEastAsia"/>
        </w:rPr>
        <w:t xml:space="preserve">CG configuration confirmation for </w:t>
      </w:r>
      <w:r>
        <w:rPr>
          <w:lang w:eastAsia="zh-CN"/>
        </w:rPr>
        <w:t>multiple CGs</w:t>
      </w:r>
      <w:bookmarkStart w:id="1" w:name="_GoBack"/>
      <w:bookmarkEnd w:id="1"/>
    </w:p>
    <w:p w:rsidR="005214CB" w:rsidRDefault="00884B2E">
      <w:pPr>
        <w:rPr>
          <w:lang w:eastAsia="zh-CN"/>
        </w:rPr>
      </w:pPr>
      <w:r w:rsidRPr="00DF238C">
        <w:rPr>
          <w:lang w:eastAsia="zh-CN"/>
        </w:rPr>
        <w:t>In Rel-15 NR,</w:t>
      </w:r>
      <w:r>
        <w:rPr>
          <w:lang w:eastAsia="zh-CN"/>
        </w:rPr>
        <w:t xml:space="preserve"> </w:t>
      </w:r>
      <w:r w:rsidR="005516CB" w:rsidRPr="005516CB">
        <w:rPr>
          <w:lang w:eastAsia="zh-CN"/>
        </w:rPr>
        <w:t xml:space="preserve">an SPS confirmation mechanism </w:t>
      </w:r>
      <w:r w:rsidR="005516CB">
        <w:rPr>
          <w:lang w:eastAsia="zh-CN"/>
        </w:rPr>
        <w:t xml:space="preserve">in LTE </w:t>
      </w:r>
      <w:r w:rsidR="005516CB" w:rsidRPr="005516CB">
        <w:rPr>
          <w:lang w:eastAsia="zh-CN"/>
        </w:rPr>
        <w:t xml:space="preserve">has been </w:t>
      </w:r>
      <w:r w:rsidR="005516CB">
        <w:rPr>
          <w:lang w:eastAsia="zh-CN"/>
        </w:rPr>
        <w:t>reused</w:t>
      </w:r>
      <w:r w:rsidR="005516CB" w:rsidRPr="005516CB">
        <w:rPr>
          <w:lang w:eastAsia="zh-CN"/>
        </w:rPr>
        <w:t xml:space="preserve"> </w:t>
      </w:r>
      <w:r w:rsidR="005516CB">
        <w:rPr>
          <w:lang w:eastAsia="zh-CN"/>
        </w:rPr>
        <w:t>f</w:t>
      </w:r>
      <w:r w:rsidR="005516CB" w:rsidRPr="00F72E89">
        <w:rPr>
          <w:lang w:eastAsia="zh-CN"/>
        </w:rPr>
        <w:t xml:space="preserve">or a configured grant Type 2, </w:t>
      </w:r>
      <w:r w:rsidR="005516CB">
        <w:rPr>
          <w:lang w:eastAsia="zh-CN"/>
        </w:rPr>
        <w:t xml:space="preserve">which enables the UE </w:t>
      </w:r>
      <w:r w:rsidR="007A020E">
        <w:rPr>
          <w:rFonts w:hint="eastAsia"/>
          <w:lang w:eastAsia="zh-CN"/>
        </w:rPr>
        <w:t xml:space="preserve">to </w:t>
      </w:r>
      <w:r w:rsidR="005516CB">
        <w:rPr>
          <w:lang w:eastAsia="zh-CN"/>
        </w:rPr>
        <w:t xml:space="preserve">trigger </w:t>
      </w:r>
      <w:r w:rsidR="003F7C76">
        <w:rPr>
          <w:lang w:eastAsia="zh-CN"/>
        </w:rPr>
        <w:t>a</w:t>
      </w:r>
      <w:r w:rsidR="005516CB" w:rsidRPr="005516CB">
        <w:rPr>
          <w:lang w:eastAsia="zh-CN"/>
        </w:rPr>
        <w:t xml:space="preserve"> </w:t>
      </w:r>
      <w:r w:rsidR="003F7C76" w:rsidRPr="00F72E89">
        <w:rPr>
          <w:lang w:eastAsia="zh-CN"/>
        </w:rPr>
        <w:t>Configured Grant</w:t>
      </w:r>
      <w:r w:rsidR="005516CB" w:rsidRPr="005516CB">
        <w:rPr>
          <w:lang w:eastAsia="zh-CN"/>
        </w:rPr>
        <w:t xml:space="preserve"> confirmation MAC CE whenever a PDCCH activation/release command is received.</w:t>
      </w:r>
      <w:r w:rsidR="005516CB">
        <w:rPr>
          <w:lang w:eastAsia="zh-CN"/>
        </w:rPr>
        <w:t xml:space="preserve"> Currently, t</w:t>
      </w:r>
      <w:r w:rsidR="005516CB" w:rsidRPr="00F72E89">
        <w:rPr>
          <w:lang w:eastAsia="zh-CN"/>
        </w:rPr>
        <w:t>he Configured Grant Confirmation MAC CE has a fixed size of zero bits</w:t>
      </w:r>
      <w:r w:rsidR="005516CB">
        <w:rPr>
          <w:lang w:eastAsia="zh-CN"/>
        </w:rPr>
        <w:t xml:space="preserve">, which can be </w:t>
      </w:r>
      <w:r w:rsidR="005516CB" w:rsidRPr="00F72E89">
        <w:rPr>
          <w:lang w:eastAsia="zh-CN"/>
        </w:rPr>
        <w:t xml:space="preserve">identified by </w:t>
      </w:r>
      <w:r w:rsidR="005516CB">
        <w:rPr>
          <w:lang w:eastAsia="zh-CN"/>
        </w:rPr>
        <w:t xml:space="preserve">a </w:t>
      </w:r>
      <w:r w:rsidR="00BF670D">
        <w:rPr>
          <w:lang w:eastAsia="zh-CN"/>
        </w:rPr>
        <w:t xml:space="preserve">fixed LCID (i.e. </w:t>
      </w:r>
      <w:r w:rsidR="00BF670D" w:rsidRPr="00F72E89">
        <w:rPr>
          <w:lang w:eastAsia="zh-CN"/>
        </w:rPr>
        <w:t>110111</w:t>
      </w:r>
      <w:r w:rsidR="00BF670D">
        <w:rPr>
          <w:lang w:eastAsia="zh-CN"/>
        </w:rPr>
        <w:t>) in the</w:t>
      </w:r>
      <w:r w:rsidR="005516CB" w:rsidRPr="00F72E89">
        <w:rPr>
          <w:lang w:eastAsia="zh-CN"/>
        </w:rPr>
        <w:t xml:space="preserve"> MAC PDU subheader.</w:t>
      </w:r>
    </w:p>
    <w:p w:rsidR="002A0CBB" w:rsidRDefault="00D112D8" w:rsidP="002A0CBB">
      <w:pPr>
        <w:rPr>
          <w:lang w:eastAsia="zh-CN"/>
        </w:rPr>
      </w:pPr>
      <w:r w:rsidRPr="00D112D8">
        <w:rPr>
          <w:lang w:eastAsia="zh-CN"/>
        </w:rPr>
        <w:t xml:space="preserve">However, with </w:t>
      </w:r>
      <w:r>
        <w:rPr>
          <w:lang w:eastAsia="zh-CN"/>
        </w:rPr>
        <w:t xml:space="preserve">the introduction of </w:t>
      </w:r>
      <w:r w:rsidRPr="00D112D8">
        <w:rPr>
          <w:lang w:eastAsia="zh-CN"/>
        </w:rPr>
        <w:t xml:space="preserve">multiple UL </w:t>
      </w:r>
      <w:r>
        <w:rPr>
          <w:lang w:eastAsia="zh-CN"/>
        </w:rPr>
        <w:t xml:space="preserve">CG (type 2) </w:t>
      </w:r>
      <w:r w:rsidRPr="00D112D8">
        <w:rPr>
          <w:lang w:eastAsia="zh-CN"/>
        </w:rPr>
        <w:t>configurations</w:t>
      </w:r>
      <w:r w:rsidR="00D70013">
        <w:rPr>
          <w:lang w:eastAsia="zh-CN"/>
        </w:rPr>
        <w:t xml:space="preserve">, the zero-bit MAC CE would lead </w:t>
      </w:r>
      <w:r w:rsidRPr="00D112D8">
        <w:rPr>
          <w:lang w:eastAsia="zh-CN"/>
        </w:rPr>
        <w:t xml:space="preserve">ambiguous since </w:t>
      </w:r>
      <w:r w:rsidR="00D70013">
        <w:rPr>
          <w:lang w:eastAsia="zh-CN"/>
        </w:rPr>
        <w:t xml:space="preserve">the gNB cannot distinguish </w:t>
      </w:r>
      <w:r w:rsidRPr="00D112D8">
        <w:rPr>
          <w:lang w:eastAsia="zh-CN"/>
        </w:rPr>
        <w:t xml:space="preserve">which </w:t>
      </w:r>
      <w:r w:rsidR="00D70013" w:rsidRPr="00D112D8">
        <w:rPr>
          <w:lang w:eastAsia="zh-CN"/>
        </w:rPr>
        <w:t xml:space="preserve">UL </w:t>
      </w:r>
      <w:r w:rsidR="00D70013">
        <w:rPr>
          <w:lang w:eastAsia="zh-CN"/>
        </w:rPr>
        <w:t xml:space="preserve">CG (type 2) </w:t>
      </w:r>
      <w:r w:rsidR="00D70013" w:rsidRPr="00D112D8">
        <w:rPr>
          <w:lang w:eastAsia="zh-CN"/>
        </w:rPr>
        <w:t>configuration</w:t>
      </w:r>
      <w:r w:rsidRPr="00D112D8">
        <w:rPr>
          <w:lang w:eastAsia="zh-CN"/>
        </w:rPr>
        <w:t xml:space="preserve"> the UE sent this confirmation MAC CE</w:t>
      </w:r>
      <w:r w:rsidR="00D70013">
        <w:rPr>
          <w:lang w:eastAsia="zh-CN"/>
        </w:rPr>
        <w:t xml:space="preserve"> for</w:t>
      </w:r>
      <w:r w:rsidRPr="00D112D8">
        <w:rPr>
          <w:lang w:eastAsia="zh-CN"/>
        </w:rPr>
        <w:t>.</w:t>
      </w:r>
      <w:r w:rsidR="001F7215">
        <w:rPr>
          <w:lang w:eastAsia="zh-CN"/>
        </w:rPr>
        <w:t xml:space="preserve"> </w:t>
      </w:r>
      <w:r w:rsidR="002A0CBB">
        <w:rPr>
          <w:lang w:eastAsia="zh-CN"/>
        </w:rPr>
        <w:t>B</w:t>
      </w:r>
      <w:r w:rsidR="002A0CBB">
        <w:rPr>
          <w:rFonts w:hint="eastAsia"/>
          <w:lang w:eastAsia="zh-CN"/>
        </w:rPr>
        <w:t xml:space="preserve">esides, </w:t>
      </w:r>
      <w:r w:rsidR="0097559B">
        <w:rPr>
          <w:lang w:eastAsia="zh-CN"/>
        </w:rPr>
        <w:t>o</w:t>
      </w:r>
      <w:r w:rsidR="002A0CBB">
        <w:rPr>
          <w:lang w:eastAsia="zh-CN"/>
        </w:rPr>
        <w:t xml:space="preserve">ne may argue that the issue could be addressed by the gNB to activate/release the UL </w:t>
      </w:r>
      <w:r w:rsidR="002A0CBB" w:rsidRPr="00F72E89">
        <w:rPr>
          <w:lang w:eastAsia="zh-CN"/>
        </w:rPr>
        <w:t>Configured Grant</w:t>
      </w:r>
      <w:r w:rsidR="002A0CBB">
        <w:rPr>
          <w:lang w:eastAsia="zh-CN"/>
        </w:rPr>
        <w:t xml:space="preserve"> one by one, then the corresponding confirmation message can be sent to the gNB in sequence. However, this would lead to more signalling overhead to transmit multiple SPS confirmation MAC CEs. Moreover, </w:t>
      </w:r>
      <w:r w:rsidR="00163C56">
        <w:rPr>
          <w:lang w:val="en-US"/>
        </w:rPr>
        <w:t xml:space="preserve">this </w:t>
      </w:r>
      <w:r w:rsidR="006B328F">
        <w:rPr>
          <w:lang w:val="en-US"/>
        </w:rPr>
        <w:t xml:space="preserve">will be </w:t>
      </w:r>
      <w:r w:rsidR="00163C56">
        <w:rPr>
          <w:lang w:val="en-US"/>
        </w:rPr>
        <w:t xml:space="preserve">against the philosophy of enabling TSN services in 5G where the objective is to provide super low delay </w:t>
      </w:r>
      <w:r w:rsidR="006B328F">
        <w:rPr>
          <w:lang w:val="en-US"/>
        </w:rPr>
        <w:t>service</w:t>
      </w:r>
      <w:r w:rsidR="00163C56" w:rsidRPr="00B708D7">
        <w:rPr>
          <w:lang w:val="en-US"/>
        </w:rPr>
        <w:t>.</w:t>
      </w:r>
      <w:r w:rsidR="00163C56">
        <w:rPr>
          <w:lang w:val="en-US"/>
        </w:rPr>
        <w:t xml:space="preserve"> Hence</w:t>
      </w:r>
      <w:r w:rsidR="007A020E">
        <w:rPr>
          <w:lang w:eastAsia="zh-CN"/>
        </w:rPr>
        <w:t xml:space="preserve"> it </w:t>
      </w:r>
      <w:r w:rsidR="00731D50">
        <w:rPr>
          <w:lang w:eastAsia="zh-CN"/>
        </w:rPr>
        <w:t>will</w:t>
      </w:r>
      <w:r w:rsidR="007A020E">
        <w:rPr>
          <w:lang w:eastAsia="zh-CN"/>
        </w:rPr>
        <w:t xml:space="preserve"> always </w:t>
      </w:r>
      <w:r w:rsidR="00731D50">
        <w:rPr>
          <w:lang w:eastAsia="zh-CN"/>
        </w:rPr>
        <w:t xml:space="preserve">face the challenge that </w:t>
      </w:r>
      <w:r w:rsidR="002A0CBB">
        <w:rPr>
          <w:lang w:eastAsia="zh-CN"/>
        </w:rPr>
        <w:t xml:space="preserve">have </w:t>
      </w:r>
      <w:r w:rsidR="00731D50">
        <w:rPr>
          <w:lang w:eastAsia="zh-CN"/>
        </w:rPr>
        <w:t>inadequate</w:t>
      </w:r>
      <w:r w:rsidR="002A0CBB">
        <w:rPr>
          <w:lang w:eastAsia="zh-CN"/>
        </w:rPr>
        <w:t xml:space="preserve"> time to allow the gNB to activate/release the UL </w:t>
      </w:r>
      <w:r w:rsidR="002A0CBB" w:rsidRPr="00F72E89">
        <w:rPr>
          <w:lang w:eastAsia="zh-CN"/>
        </w:rPr>
        <w:t>Configured Grant</w:t>
      </w:r>
      <w:r w:rsidR="002A0CBB">
        <w:rPr>
          <w:lang w:eastAsia="zh-CN"/>
        </w:rPr>
        <w:t xml:space="preserve"> one by one.</w:t>
      </w:r>
    </w:p>
    <w:p w:rsidR="001671D6" w:rsidRDefault="001F7215">
      <w:pPr>
        <w:rPr>
          <w:lang w:eastAsia="zh-CN"/>
        </w:rPr>
      </w:pPr>
      <w:r>
        <w:rPr>
          <w:lang w:eastAsia="zh-CN"/>
        </w:rPr>
        <w:t xml:space="preserve">Hence, to address the ambiguous issue, current </w:t>
      </w:r>
      <w:r w:rsidR="006A3B19" w:rsidRPr="00F72E89">
        <w:rPr>
          <w:lang w:eastAsia="zh-CN"/>
        </w:rPr>
        <w:t>Configured Grant Confirmation</w:t>
      </w:r>
      <w:r>
        <w:rPr>
          <w:lang w:eastAsia="zh-CN"/>
        </w:rPr>
        <w:t xml:space="preserve"> </w:t>
      </w:r>
      <w:r w:rsidR="003F7C76">
        <w:rPr>
          <w:lang w:eastAsia="zh-CN"/>
        </w:rPr>
        <w:t xml:space="preserve">MAC CE need to be extended with the information to identify the </w:t>
      </w:r>
      <w:r w:rsidR="003F7C76" w:rsidRPr="00F72E89">
        <w:rPr>
          <w:lang w:eastAsia="zh-CN"/>
        </w:rPr>
        <w:t>Configured Grant</w:t>
      </w:r>
      <w:r w:rsidR="003F7C76">
        <w:rPr>
          <w:lang w:eastAsia="zh-CN"/>
        </w:rPr>
        <w:t xml:space="preserve"> configurations</w:t>
      </w:r>
      <w:r w:rsidR="002A0CBB">
        <w:rPr>
          <w:rFonts w:hint="eastAsia"/>
          <w:lang w:eastAsia="zh-CN"/>
        </w:rPr>
        <w:t xml:space="preserve"> and allow to feedback the </w:t>
      </w:r>
      <w:r w:rsidR="001671D6">
        <w:rPr>
          <w:rFonts w:hint="eastAsia"/>
          <w:lang w:eastAsia="zh-CN"/>
        </w:rPr>
        <w:t xml:space="preserve">multiple </w:t>
      </w:r>
      <w:r w:rsidR="002A0CBB">
        <w:rPr>
          <w:rFonts w:hint="eastAsia"/>
          <w:lang w:eastAsia="zh-CN"/>
        </w:rPr>
        <w:t>CG confirmation within one MAC CE</w:t>
      </w:r>
      <w:r w:rsidR="003F7C76">
        <w:rPr>
          <w:lang w:eastAsia="zh-CN"/>
        </w:rPr>
        <w:t xml:space="preserve">, which can be </w:t>
      </w:r>
      <w:r w:rsidR="0003566B">
        <w:rPr>
          <w:lang w:eastAsia="zh-CN"/>
        </w:rPr>
        <w:t xml:space="preserve">in </w:t>
      </w:r>
      <w:r w:rsidR="007A020E">
        <w:rPr>
          <w:rFonts w:hint="eastAsia"/>
          <w:lang w:eastAsia="zh-CN"/>
        </w:rPr>
        <w:t xml:space="preserve">one of </w:t>
      </w:r>
      <w:r w:rsidR="001671D6">
        <w:rPr>
          <w:rFonts w:hint="eastAsia"/>
          <w:lang w:eastAsia="zh-CN"/>
        </w:rPr>
        <w:t>three format</w:t>
      </w:r>
      <w:r w:rsidR="007A020E">
        <w:rPr>
          <w:rFonts w:hint="eastAsia"/>
          <w:lang w:eastAsia="zh-CN"/>
        </w:rPr>
        <w:t>s</w:t>
      </w:r>
      <w:r w:rsidR="001671D6">
        <w:rPr>
          <w:rFonts w:hint="eastAsia"/>
          <w:lang w:eastAsia="zh-CN"/>
        </w:rPr>
        <w:t>:</w:t>
      </w:r>
    </w:p>
    <w:p w:rsidR="001671D6" w:rsidRPr="001671D6" w:rsidRDefault="003F4237" w:rsidP="006105EC">
      <w:pPr>
        <w:pStyle w:val="af8"/>
        <w:numPr>
          <w:ilvl w:val="0"/>
          <w:numId w:val="54"/>
        </w:numPr>
        <w:rPr>
          <w:rFonts w:ascii="Times New Roman" w:eastAsia="宋体" w:hAnsi="Times New Roman"/>
          <w:sz w:val="20"/>
          <w:szCs w:val="20"/>
          <w:lang w:val="en-GB"/>
        </w:rPr>
      </w:pPr>
      <w:r w:rsidRPr="003F4237">
        <w:rPr>
          <w:rFonts w:ascii="Times New Roman" w:eastAsia="宋体" w:hAnsi="Times New Roman"/>
          <w:b/>
          <w:sz w:val="20"/>
          <w:szCs w:val="20"/>
          <w:lang w:val="en-GB" w:eastAsia="zh-CN"/>
        </w:rPr>
        <w:t>Option 1:</w:t>
      </w:r>
      <w:r w:rsidR="00E3411E">
        <w:rPr>
          <w:rFonts w:ascii="Times New Roman" w:eastAsia="宋体" w:hAnsi="Times New Roman" w:hint="eastAsia"/>
          <w:sz w:val="20"/>
          <w:szCs w:val="20"/>
          <w:lang w:val="en-GB" w:eastAsia="zh-CN"/>
        </w:rPr>
        <w:t xml:space="preserve"> </w:t>
      </w:r>
      <w:r w:rsidR="0003566B" w:rsidRPr="001671D6">
        <w:rPr>
          <w:rFonts w:ascii="Times New Roman" w:eastAsia="宋体" w:hAnsi="Times New Roman"/>
          <w:sz w:val="20"/>
          <w:szCs w:val="20"/>
          <w:lang w:val="en-GB"/>
        </w:rPr>
        <w:t xml:space="preserve">bitmap format to indicate the </w:t>
      </w:r>
      <w:r w:rsidR="003F7C76" w:rsidRPr="001671D6">
        <w:rPr>
          <w:rFonts w:ascii="Times New Roman" w:eastAsia="宋体" w:hAnsi="Times New Roman"/>
          <w:sz w:val="20"/>
          <w:szCs w:val="20"/>
          <w:lang w:val="en-GB"/>
        </w:rPr>
        <w:t>index</w:t>
      </w:r>
      <w:r w:rsidR="0003566B" w:rsidRPr="001671D6">
        <w:rPr>
          <w:rFonts w:ascii="Times New Roman" w:eastAsia="宋体" w:hAnsi="Times New Roman"/>
          <w:sz w:val="20"/>
          <w:szCs w:val="20"/>
          <w:lang w:val="en-GB"/>
        </w:rPr>
        <w:t xml:space="preserve"> </w:t>
      </w:r>
      <w:r w:rsidR="006105EC">
        <w:rPr>
          <w:rFonts w:ascii="Times New Roman" w:eastAsia="宋体" w:hAnsi="Times New Roman"/>
          <w:sz w:val="20"/>
          <w:szCs w:val="20"/>
          <w:lang w:val="en-GB"/>
        </w:rPr>
        <w:t xml:space="preserve">of the </w:t>
      </w:r>
      <w:r w:rsidR="006105EC" w:rsidRPr="006105EC">
        <w:rPr>
          <w:rFonts w:ascii="Times New Roman" w:eastAsia="宋体" w:hAnsi="Times New Roman"/>
          <w:sz w:val="20"/>
          <w:szCs w:val="20"/>
          <w:lang w:val="en-GB"/>
        </w:rPr>
        <w:t xml:space="preserve">Configured Grant </w:t>
      </w:r>
      <w:r w:rsidR="006105EC">
        <w:rPr>
          <w:rFonts w:ascii="Times New Roman" w:eastAsia="宋体" w:hAnsi="Times New Roman"/>
          <w:sz w:val="20"/>
          <w:szCs w:val="20"/>
          <w:lang w:val="en-GB"/>
        </w:rPr>
        <w:t xml:space="preserve">Configuration </w:t>
      </w:r>
    </w:p>
    <w:p w:rsidR="001671D6" w:rsidRPr="001671D6" w:rsidRDefault="003F4237" w:rsidP="001671D6">
      <w:pPr>
        <w:pStyle w:val="af8"/>
        <w:numPr>
          <w:ilvl w:val="0"/>
          <w:numId w:val="54"/>
        </w:numPr>
        <w:rPr>
          <w:rFonts w:ascii="Times New Roman" w:eastAsia="宋体" w:hAnsi="Times New Roman"/>
          <w:sz w:val="20"/>
          <w:szCs w:val="20"/>
          <w:lang w:val="en-GB"/>
        </w:rPr>
      </w:pPr>
      <w:r w:rsidRPr="003F4237">
        <w:rPr>
          <w:rFonts w:ascii="Times New Roman" w:eastAsia="宋体" w:hAnsi="Times New Roman"/>
          <w:b/>
          <w:sz w:val="20"/>
          <w:szCs w:val="20"/>
          <w:lang w:val="en-GB" w:eastAsia="zh-CN"/>
        </w:rPr>
        <w:t>Option 2:</w:t>
      </w:r>
      <w:r w:rsidR="006105EC">
        <w:rPr>
          <w:rFonts w:ascii="Times New Roman" w:eastAsia="宋体" w:hAnsi="Times New Roman"/>
          <w:sz w:val="20"/>
          <w:szCs w:val="20"/>
          <w:lang w:val="en-GB" w:eastAsia="zh-CN"/>
        </w:rPr>
        <w:t xml:space="preserve"> </w:t>
      </w:r>
      <w:r w:rsidR="00E3411E">
        <w:rPr>
          <w:rFonts w:ascii="Times New Roman" w:eastAsia="宋体" w:hAnsi="Times New Roman" w:hint="eastAsia"/>
          <w:sz w:val="20"/>
          <w:szCs w:val="20"/>
          <w:lang w:val="en-GB" w:eastAsia="zh-CN"/>
        </w:rPr>
        <w:t>i</w:t>
      </w:r>
      <w:r w:rsidR="0003566B" w:rsidRPr="001671D6">
        <w:rPr>
          <w:rFonts w:ascii="Times New Roman" w:eastAsia="宋体" w:hAnsi="Times New Roman"/>
          <w:sz w:val="20"/>
          <w:szCs w:val="20"/>
          <w:lang w:val="en-GB"/>
        </w:rPr>
        <w:t xml:space="preserve">ndex list </w:t>
      </w:r>
      <w:r w:rsidR="003F7C76" w:rsidRPr="001671D6">
        <w:rPr>
          <w:rFonts w:ascii="Times New Roman" w:eastAsia="宋体" w:hAnsi="Times New Roman"/>
          <w:sz w:val="20"/>
          <w:szCs w:val="20"/>
          <w:lang w:val="en-GB"/>
        </w:rPr>
        <w:t>of special Configured Grant configurat</w:t>
      </w:r>
      <w:r w:rsidR="001671D6" w:rsidRPr="001671D6">
        <w:rPr>
          <w:rFonts w:ascii="Times New Roman" w:eastAsia="宋体" w:hAnsi="Times New Roman"/>
          <w:sz w:val="20"/>
          <w:szCs w:val="20"/>
          <w:lang w:val="en-GB"/>
        </w:rPr>
        <w:t>ions been activated or released</w:t>
      </w:r>
      <w:r w:rsidR="001671D6" w:rsidRPr="001671D6">
        <w:rPr>
          <w:rFonts w:ascii="Times New Roman" w:eastAsia="宋体" w:hAnsi="Times New Roman" w:hint="eastAsia"/>
          <w:sz w:val="20"/>
          <w:szCs w:val="20"/>
          <w:lang w:val="en-GB"/>
        </w:rPr>
        <w:t xml:space="preserve"> </w:t>
      </w:r>
    </w:p>
    <w:p w:rsidR="001671D6" w:rsidRDefault="003F4237" w:rsidP="001671D6">
      <w:pPr>
        <w:pStyle w:val="af8"/>
        <w:numPr>
          <w:ilvl w:val="0"/>
          <w:numId w:val="54"/>
        </w:numPr>
        <w:rPr>
          <w:rFonts w:ascii="Times New Roman" w:eastAsia="宋体" w:hAnsi="Times New Roman"/>
          <w:sz w:val="20"/>
          <w:szCs w:val="20"/>
          <w:lang w:val="en-GB"/>
        </w:rPr>
      </w:pPr>
      <w:r w:rsidRPr="003F4237">
        <w:rPr>
          <w:rFonts w:ascii="Times New Roman" w:eastAsia="宋体" w:hAnsi="Times New Roman"/>
          <w:b/>
          <w:sz w:val="20"/>
          <w:szCs w:val="20"/>
          <w:lang w:val="en-GB" w:eastAsia="zh-CN"/>
        </w:rPr>
        <w:t>Option 3:</w:t>
      </w:r>
      <w:r w:rsidR="00E3411E">
        <w:rPr>
          <w:rFonts w:ascii="Times New Roman" w:eastAsia="宋体" w:hAnsi="Times New Roman" w:hint="eastAsia"/>
          <w:sz w:val="20"/>
          <w:szCs w:val="20"/>
          <w:lang w:val="en-GB" w:eastAsia="zh-CN"/>
        </w:rPr>
        <w:t xml:space="preserve"> </w:t>
      </w:r>
      <w:r w:rsidR="00FF67AA" w:rsidRPr="001671D6">
        <w:rPr>
          <w:rFonts w:ascii="Times New Roman" w:eastAsia="宋体" w:hAnsi="Times New Roman"/>
          <w:sz w:val="20"/>
          <w:szCs w:val="20"/>
          <w:lang w:val="en-GB"/>
        </w:rPr>
        <w:t>If RAN1 can conclude that different HARQ process IDs are used for different UL SPS configurations, the information can alternatively indicate the HARQ process ID of special Configured Grant configurations been activated or released.</w:t>
      </w:r>
    </w:p>
    <w:p w:rsidR="00F31276" w:rsidRDefault="0064402B" w:rsidP="00F31276">
      <w:pPr>
        <w:jc w:val="center"/>
        <w:rPr>
          <w:lang w:eastAsia="zh-CN"/>
        </w:rPr>
      </w:pPr>
      <w:r w:rsidRPr="0064402B">
        <w:t xml:space="preserve"> </w:t>
      </w:r>
      <w:r w:rsidR="00BA4665">
        <w:object w:dxaOrig="5454" w:dyaOrig="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7pt;height:80.8pt" o:ole="">
            <v:imagedata r:id="rId8" o:title=""/>
          </v:shape>
          <o:OLEObject Type="Embed" ProgID="Visio.Drawing.11" ShapeID="_x0000_i1025" DrawAspect="Content" ObjectID="_1627465344" r:id="rId9"/>
        </w:object>
      </w:r>
    </w:p>
    <w:p w:rsidR="00E3411E" w:rsidRPr="00E3411E" w:rsidRDefault="0064402B" w:rsidP="00F31276">
      <w:pPr>
        <w:jc w:val="center"/>
        <w:rPr>
          <w:b/>
          <w:lang w:eastAsia="zh-CN"/>
        </w:rPr>
      </w:pPr>
      <w:r>
        <w:rPr>
          <w:b/>
          <w:lang w:eastAsia="zh-CN"/>
        </w:rPr>
        <w:t xml:space="preserve">Figure 1: </w:t>
      </w:r>
      <w:r w:rsidR="00E3411E" w:rsidRPr="00E3411E">
        <w:rPr>
          <w:b/>
          <w:lang w:eastAsia="zh-CN"/>
        </w:rPr>
        <w:t>E</w:t>
      </w:r>
      <w:r w:rsidR="00E3411E" w:rsidRPr="00E3411E">
        <w:rPr>
          <w:rFonts w:hint="eastAsia"/>
          <w:b/>
          <w:lang w:eastAsia="zh-CN"/>
        </w:rPr>
        <w:t xml:space="preserve">nhancement of </w:t>
      </w:r>
      <w:r w:rsidR="00E3411E" w:rsidRPr="00E3411E">
        <w:rPr>
          <w:b/>
          <w:lang w:eastAsia="zh-CN"/>
        </w:rPr>
        <w:t>Configured Grant Confirmation MAC CE</w:t>
      </w:r>
      <w:r w:rsidR="00E3411E" w:rsidRPr="00E3411E">
        <w:rPr>
          <w:rFonts w:hint="eastAsia"/>
          <w:b/>
          <w:lang w:eastAsia="zh-CN"/>
        </w:rPr>
        <w:t xml:space="preserve"> (option 1)</w:t>
      </w:r>
    </w:p>
    <w:p w:rsidR="00FF67AA" w:rsidRPr="005511C2" w:rsidRDefault="0097559B" w:rsidP="00FF67AA">
      <w:pPr>
        <w:rPr>
          <w:lang w:eastAsia="zh-CN"/>
        </w:rPr>
      </w:pPr>
      <w:r w:rsidRPr="00584734">
        <w:rPr>
          <w:b/>
          <w:lang w:eastAsia="zh-CN"/>
        </w:rPr>
        <w:t>Observation:</w:t>
      </w:r>
      <w:r w:rsidR="00FF67AA" w:rsidRPr="000B1F90">
        <w:rPr>
          <w:b/>
          <w:lang w:eastAsia="zh-CN"/>
        </w:rPr>
        <w:t xml:space="preserve"> </w:t>
      </w:r>
      <w:r w:rsidR="00FF67AA" w:rsidRPr="00DF238C">
        <w:rPr>
          <w:b/>
          <w:lang w:eastAsia="zh-CN"/>
        </w:rPr>
        <w:t>in some industrial cases, the requirements on latency are more stringent for URLLC in Rel</w:t>
      </w:r>
      <w:r w:rsidR="00E92EC4">
        <w:rPr>
          <w:b/>
          <w:lang w:eastAsia="zh-CN"/>
        </w:rPr>
        <w:t>-</w:t>
      </w:r>
      <w:r w:rsidR="00FF67AA" w:rsidRPr="00DF238C">
        <w:rPr>
          <w:b/>
          <w:lang w:eastAsia="zh-CN"/>
        </w:rPr>
        <w:t xml:space="preserve">16 as well, </w:t>
      </w:r>
      <w:r w:rsidR="005511C2" w:rsidRPr="005511C2">
        <w:rPr>
          <w:b/>
          <w:lang w:eastAsia="zh-CN"/>
        </w:rPr>
        <w:t>it is always not possible to have enough time to allow the gNB to activate/release the UL Configured Grant one by one.</w:t>
      </w:r>
    </w:p>
    <w:p w:rsidR="007A12FC" w:rsidRPr="00E63FB6" w:rsidRDefault="0097559B" w:rsidP="00FE234B">
      <w:pPr>
        <w:rPr>
          <w:b/>
          <w:lang w:val="en-US" w:eastAsia="zh-CN"/>
        </w:rPr>
      </w:pPr>
      <w:r w:rsidRPr="00DF238C">
        <w:rPr>
          <w:b/>
          <w:lang w:eastAsia="zh-CN"/>
        </w:rPr>
        <w:t>P</w:t>
      </w:r>
      <w:r w:rsidRPr="000B1F90">
        <w:rPr>
          <w:b/>
          <w:lang w:eastAsia="zh-CN"/>
        </w:rPr>
        <w:t>roposal</w:t>
      </w:r>
      <w:r w:rsidRPr="00DF238C">
        <w:rPr>
          <w:b/>
          <w:lang w:eastAsia="zh-CN"/>
        </w:rPr>
        <w:t>:</w:t>
      </w:r>
      <w:r w:rsidR="00FF67AA" w:rsidRPr="00DF238C">
        <w:rPr>
          <w:b/>
          <w:lang w:eastAsia="zh-CN"/>
        </w:rPr>
        <w:t xml:space="preserve"> it is proposed </w:t>
      </w:r>
      <w:r w:rsidR="005511C2">
        <w:rPr>
          <w:rFonts w:hint="eastAsia"/>
          <w:b/>
          <w:lang w:eastAsia="zh-CN"/>
        </w:rPr>
        <w:t xml:space="preserve">that </w:t>
      </w:r>
      <w:r w:rsidR="005511C2" w:rsidRPr="005511C2">
        <w:rPr>
          <w:b/>
          <w:lang w:eastAsia="zh-CN"/>
        </w:rPr>
        <w:t>Configured Grant Confirmation MAC CE need to be extended with the information to identify the Configured Grant configurations</w:t>
      </w:r>
      <w:r w:rsidR="005511C2" w:rsidRPr="005511C2">
        <w:rPr>
          <w:rFonts w:hint="eastAsia"/>
          <w:b/>
          <w:lang w:eastAsia="zh-CN"/>
        </w:rPr>
        <w:t xml:space="preserve"> and allow to feedback the multiple CG confirmation within one MAC CE</w:t>
      </w:r>
      <w:r w:rsidR="00FF67AA" w:rsidRPr="00DF238C">
        <w:rPr>
          <w:b/>
          <w:lang w:eastAsia="zh-CN"/>
        </w:rPr>
        <w:t xml:space="preserve"> Rel-16.</w:t>
      </w:r>
      <w:r w:rsidR="00FE234B" w:rsidRPr="00E63FB6">
        <w:rPr>
          <w:rFonts w:hint="eastAsia"/>
          <w:b/>
          <w:lang w:val="en-US" w:eastAsia="zh-CN"/>
        </w:rPr>
        <w:t xml:space="preserve"> </w:t>
      </w:r>
    </w:p>
    <w:p w:rsidR="000367F2" w:rsidRDefault="000367F2" w:rsidP="000367F2">
      <w:pPr>
        <w:pStyle w:val="1"/>
        <w:tabs>
          <w:tab w:val="num" w:pos="420"/>
        </w:tabs>
        <w:spacing w:line="276" w:lineRule="auto"/>
        <w:ind w:left="420" w:hanging="420"/>
        <w:jc w:val="both"/>
      </w:pPr>
      <w:r w:rsidRPr="000367F2">
        <w:lastRenderedPageBreak/>
        <w:t>Conclusion</w:t>
      </w:r>
    </w:p>
    <w:p w:rsidR="00204682" w:rsidRDefault="000367F2" w:rsidP="00204682">
      <w:pPr>
        <w:spacing w:before="120"/>
        <w:jc w:val="both"/>
        <w:rPr>
          <w:rFonts w:eastAsiaTheme="minorEastAsia"/>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we discussed</w:t>
      </w:r>
      <w:r w:rsidR="009E7976">
        <w:rPr>
          <w:rFonts w:hint="eastAsia"/>
          <w:lang w:eastAsia="zh-CN"/>
        </w:rPr>
        <w:t xml:space="preserve"> </w:t>
      </w:r>
      <w:r w:rsidR="00204682">
        <w:rPr>
          <w:rFonts w:eastAsiaTheme="minorEastAsia" w:hint="eastAsia"/>
        </w:rPr>
        <w:t xml:space="preserve">the consideration </w:t>
      </w:r>
      <w:r w:rsidR="00204682" w:rsidRPr="00FE32A3">
        <w:t xml:space="preserve">on </w:t>
      </w:r>
      <w:r w:rsidR="00204682">
        <w:rPr>
          <w:rFonts w:eastAsiaTheme="minorEastAsia" w:hint="eastAsia"/>
        </w:rPr>
        <w:t>multiple SPS/</w:t>
      </w:r>
      <w:r w:rsidR="00204682">
        <w:rPr>
          <w:rFonts w:eastAsiaTheme="minorEastAsia"/>
        </w:rPr>
        <w:t>configured</w:t>
      </w:r>
      <w:r w:rsidR="00204682">
        <w:rPr>
          <w:rFonts w:eastAsiaTheme="minorEastAsia" w:hint="eastAsia"/>
        </w:rPr>
        <w:t xml:space="preserve"> grants</w:t>
      </w:r>
      <w:r w:rsidR="00204682">
        <w:rPr>
          <w:rFonts w:eastAsiaTheme="minorEastAsia" w:hint="eastAsia"/>
          <w:lang w:eastAsia="zh-CN"/>
        </w:rPr>
        <w:t xml:space="preserve"> for TSN flow.</w:t>
      </w:r>
    </w:p>
    <w:p w:rsidR="0097559B" w:rsidRPr="005511C2" w:rsidRDefault="0097559B" w:rsidP="0097559B">
      <w:pPr>
        <w:rPr>
          <w:lang w:eastAsia="zh-CN"/>
        </w:rPr>
      </w:pPr>
      <w:r w:rsidRPr="00584734">
        <w:rPr>
          <w:b/>
          <w:lang w:eastAsia="zh-CN"/>
        </w:rPr>
        <w:t>Observation:</w:t>
      </w:r>
      <w:r w:rsidRPr="000B1F90">
        <w:rPr>
          <w:b/>
          <w:lang w:eastAsia="zh-CN"/>
        </w:rPr>
        <w:t xml:space="preserve"> </w:t>
      </w:r>
      <w:r w:rsidRPr="00DF238C">
        <w:rPr>
          <w:b/>
          <w:lang w:eastAsia="zh-CN"/>
        </w:rPr>
        <w:t>in some industrial cases, the requirements on latency are more stringent for URLLC in Rel</w:t>
      </w:r>
      <w:r>
        <w:rPr>
          <w:b/>
          <w:lang w:eastAsia="zh-CN"/>
        </w:rPr>
        <w:t>-</w:t>
      </w:r>
      <w:r w:rsidRPr="00DF238C">
        <w:rPr>
          <w:b/>
          <w:lang w:eastAsia="zh-CN"/>
        </w:rPr>
        <w:t xml:space="preserve">16 as well, </w:t>
      </w:r>
      <w:r w:rsidRPr="005511C2">
        <w:rPr>
          <w:b/>
          <w:lang w:eastAsia="zh-CN"/>
        </w:rPr>
        <w:t>it is always not possible to have enough time to allow the gNB to activate/release the UL Configured Grant one by one.</w:t>
      </w:r>
    </w:p>
    <w:p w:rsidR="00FC1FDA" w:rsidRPr="00B85044" w:rsidRDefault="0097559B" w:rsidP="00B85044">
      <w:pPr>
        <w:rPr>
          <w:b/>
          <w:lang w:val="en-US" w:eastAsia="zh-CN"/>
        </w:rPr>
      </w:pPr>
      <w:r w:rsidRPr="00DF238C">
        <w:rPr>
          <w:b/>
          <w:lang w:eastAsia="zh-CN"/>
        </w:rPr>
        <w:t>P</w:t>
      </w:r>
      <w:r w:rsidRPr="000B1F90">
        <w:rPr>
          <w:b/>
          <w:lang w:eastAsia="zh-CN"/>
        </w:rPr>
        <w:t>roposal</w:t>
      </w:r>
      <w:r w:rsidRPr="00DF238C">
        <w:rPr>
          <w:b/>
          <w:lang w:eastAsia="zh-CN"/>
        </w:rPr>
        <w:t xml:space="preserve">: it is proposed </w:t>
      </w:r>
      <w:r>
        <w:rPr>
          <w:rFonts w:hint="eastAsia"/>
          <w:b/>
          <w:lang w:eastAsia="zh-CN"/>
        </w:rPr>
        <w:t xml:space="preserve">that </w:t>
      </w:r>
      <w:r w:rsidRPr="005511C2">
        <w:rPr>
          <w:b/>
          <w:lang w:eastAsia="zh-CN"/>
        </w:rPr>
        <w:t>Configured Grant Confirmation MAC CE need to be extended with the information to identify the Configured Grant configurations</w:t>
      </w:r>
      <w:r w:rsidRPr="005511C2">
        <w:rPr>
          <w:rFonts w:hint="eastAsia"/>
          <w:b/>
          <w:lang w:eastAsia="zh-CN"/>
        </w:rPr>
        <w:t xml:space="preserve"> and allow to feedback the multiple CG confirmation within one MAC CE</w:t>
      </w:r>
      <w:r w:rsidRPr="00DF238C">
        <w:rPr>
          <w:b/>
          <w:lang w:eastAsia="zh-CN"/>
        </w:rPr>
        <w:t xml:space="preserve"> Rel-16.</w:t>
      </w:r>
      <w:r w:rsidRPr="00E63FB6">
        <w:rPr>
          <w:rFonts w:hint="eastAsia"/>
          <w:b/>
          <w:lang w:val="en-US" w:eastAsia="zh-CN"/>
        </w:rPr>
        <w:t xml:space="preserve"> </w:t>
      </w:r>
    </w:p>
    <w:p w:rsidR="0001565F" w:rsidRDefault="0001565F" w:rsidP="00D71370">
      <w:pPr>
        <w:pStyle w:val="1"/>
        <w:spacing w:line="276" w:lineRule="auto"/>
        <w:jc w:val="both"/>
      </w:pPr>
      <w:r w:rsidRPr="00CC0168">
        <w:t>Reference</w:t>
      </w:r>
    </w:p>
    <w:p w:rsidR="00F265D0" w:rsidRDefault="00F265D0" w:rsidP="003448E3">
      <w:pPr>
        <w:numPr>
          <w:ilvl w:val="0"/>
          <w:numId w:val="13"/>
        </w:numPr>
        <w:spacing w:line="276" w:lineRule="auto"/>
        <w:jc w:val="both"/>
        <w:rPr>
          <w:lang w:eastAsia="zh-CN"/>
        </w:rPr>
      </w:pPr>
      <w:bookmarkStart w:id="2" w:name="_Ref715604"/>
      <w:bookmarkEnd w:id="0"/>
      <w:r>
        <w:rPr>
          <w:rFonts w:eastAsiaTheme="minorEastAsia" w:hint="eastAsia"/>
          <w:lang w:eastAsia="zh-CN"/>
        </w:rPr>
        <w:t>TS</w:t>
      </w:r>
      <w:r>
        <w:rPr>
          <w:rFonts w:eastAsiaTheme="minorEastAsia"/>
          <w:lang w:eastAsia="zh-CN"/>
        </w:rPr>
        <w:t xml:space="preserve"> </w:t>
      </w:r>
      <w:r>
        <w:rPr>
          <w:rFonts w:eastAsiaTheme="minorEastAsia" w:hint="eastAsia"/>
          <w:lang w:eastAsia="zh-CN"/>
        </w:rPr>
        <w:t>38.211</w:t>
      </w:r>
      <w:bookmarkEnd w:id="2"/>
      <w:r w:rsidR="0076352E">
        <w:rPr>
          <w:rFonts w:eastAsiaTheme="minorEastAsia" w:hint="eastAsia"/>
          <w:lang w:eastAsia="zh-CN"/>
        </w:rPr>
        <w:t xml:space="preserve"> </w:t>
      </w:r>
      <w:r w:rsidR="00701F48" w:rsidRPr="00190C3D">
        <w:rPr>
          <w:lang w:eastAsia="zh-CN"/>
        </w:rPr>
        <w:t>N</w:t>
      </w:r>
      <w:r w:rsidR="00701F48">
        <w:rPr>
          <w:lang w:eastAsia="zh-CN"/>
        </w:rPr>
        <w:t>R</w:t>
      </w:r>
      <w:r w:rsidR="00701F48">
        <w:rPr>
          <w:rFonts w:hint="eastAsia"/>
          <w:lang w:eastAsia="zh-CN"/>
        </w:rPr>
        <w:t xml:space="preserve"> </w:t>
      </w:r>
      <w:r w:rsidR="00701F48" w:rsidRPr="00C12953">
        <w:rPr>
          <w:lang w:eastAsia="zh-CN"/>
        </w:rPr>
        <w:t xml:space="preserve">Physical </w:t>
      </w:r>
      <w:r w:rsidR="00701F48">
        <w:rPr>
          <w:lang w:eastAsia="zh-CN"/>
        </w:rPr>
        <w:t>c</w:t>
      </w:r>
      <w:r w:rsidR="00701F48" w:rsidRPr="00C12953">
        <w:rPr>
          <w:lang w:eastAsia="zh-CN"/>
        </w:rPr>
        <w:t xml:space="preserve">hannels and </w:t>
      </w:r>
      <w:r w:rsidR="00701F48">
        <w:rPr>
          <w:lang w:eastAsia="zh-CN"/>
        </w:rPr>
        <w:t>m</w:t>
      </w:r>
      <w:r w:rsidR="00701F48" w:rsidRPr="00C12953">
        <w:rPr>
          <w:lang w:eastAsia="zh-CN"/>
        </w:rPr>
        <w:t>odulation</w:t>
      </w:r>
      <w:r w:rsidR="00701F48">
        <w:rPr>
          <w:rFonts w:hint="eastAsia"/>
          <w:lang w:eastAsia="zh-CN"/>
        </w:rPr>
        <w:t xml:space="preserve"> </w:t>
      </w:r>
      <w:r w:rsidR="00701F48" w:rsidRPr="00235394">
        <w:rPr>
          <w:lang w:eastAsia="zh-CN"/>
        </w:rPr>
        <w:t>V</w:t>
      </w:r>
      <w:r w:rsidR="00701F48">
        <w:rPr>
          <w:lang w:eastAsia="zh-CN"/>
        </w:rPr>
        <w:t>15.4.0</w:t>
      </w:r>
    </w:p>
    <w:p w:rsidR="003448E3" w:rsidRPr="00511C5E" w:rsidRDefault="00384972" w:rsidP="00DB223C">
      <w:pPr>
        <w:numPr>
          <w:ilvl w:val="0"/>
          <w:numId w:val="13"/>
        </w:numPr>
        <w:spacing w:line="276" w:lineRule="auto"/>
        <w:jc w:val="both"/>
        <w:rPr>
          <w:lang w:eastAsia="zh-CN"/>
        </w:rPr>
      </w:pPr>
      <w:bookmarkStart w:id="3" w:name="_Ref686770"/>
      <w:r>
        <w:rPr>
          <w:lang w:eastAsia="zh-CN"/>
        </w:rPr>
        <w:t>TS 38.321</w:t>
      </w:r>
      <w:bookmarkEnd w:id="3"/>
      <w:r w:rsidR="00701F48">
        <w:rPr>
          <w:rFonts w:hint="eastAsia"/>
          <w:lang w:eastAsia="zh-CN"/>
        </w:rPr>
        <w:t xml:space="preserve"> </w:t>
      </w:r>
      <w:r w:rsidR="00701F48" w:rsidRPr="007D1081">
        <w:rPr>
          <w:rFonts w:eastAsiaTheme="minorEastAsia" w:hint="eastAsia"/>
          <w:lang w:eastAsia="zh-CN"/>
        </w:rPr>
        <w:t xml:space="preserve">NR medium access control (MAC) protocol specification </w:t>
      </w:r>
      <w:r w:rsidR="00701F48" w:rsidRPr="000B541D">
        <w:t>V</w:t>
      </w:r>
      <w:r w:rsidR="00701F48" w:rsidRPr="000B541D">
        <w:rPr>
          <w:lang w:eastAsia="ko-KR"/>
        </w:rPr>
        <w:t>15</w:t>
      </w:r>
      <w:r w:rsidR="00701F48" w:rsidRPr="000B541D">
        <w:t>.</w:t>
      </w:r>
      <w:r w:rsidR="00701F48" w:rsidRPr="000B541D">
        <w:rPr>
          <w:lang w:eastAsia="ko-KR"/>
        </w:rPr>
        <w:t>4</w:t>
      </w:r>
      <w:r w:rsidR="00701F48" w:rsidRPr="000B541D">
        <w:t>.</w:t>
      </w:r>
      <w:r w:rsidR="00701F48" w:rsidRPr="000B541D">
        <w:rPr>
          <w:lang w:eastAsia="ko-KR"/>
        </w:rPr>
        <w:t>0</w:t>
      </w:r>
    </w:p>
    <w:sectPr w:rsidR="003448E3" w:rsidRPr="00511C5E" w:rsidSect="00286134">
      <w:footerReference w:type="default" r:id="rId10"/>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171A" w:rsidRDefault="0048171A">
      <w:r>
        <w:separator/>
      </w:r>
    </w:p>
  </w:endnote>
  <w:endnote w:type="continuationSeparator" w:id="0">
    <w:p w:rsidR="0048171A" w:rsidRDefault="0048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54B" w:rsidRDefault="008A354B">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171A" w:rsidRDefault="0048171A">
      <w:r>
        <w:separator/>
      </w:r>
    </w:p>
  </w:footnote>
  <w:footnote w:type="continuationSeparator" w:id="0">
    <w:p w:rsidR="0048171A" w:rsidRDefault="004817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A5288"/>
    <w:multiLevelType w:val="multilevel"/>
    <w:tmpl w:val="023CF5A4"/>
    <w:lvl w:ilvl="0">
      <w:start w:val="2"/>
      <w:numFmt w:val="decimal"/>
      <w:lvlText w:val="%1"/>
      <w:lvlJc w:val="left"/>
      <w:pPr>
        <w:ind w:left="376" w:hanging="376"/>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D524340"/>
    <w:multiLevelType w:val="hybridMultilevel"/>
    <w:tmpl w:val="81B0E6A0"/>
    <w:lvl w:ilvl="0" w:tplc="07E42D86">
      <w:start w:val="1"/>
      <w:numFmt w:val="bullet"/>
      <w:lvlText w:val="•"/>
      <w:lvlJc w:val="left"/>
      <w:pPr>
        <w:tabs>
          <w:tab w:val="num" w:pos="720"/>
        </w:tabs>
        <w:ind w:left="720" w:hanging="360"/>
      </w:pPr>
      <w:rPr>
        <w:rFonts w:ascii="Arial" w:hAnsi="Arial" w:hint="default"/>
      </w:rPr>
    </w:lvl>
    <w:lvl w:ilvl="1" w:tplc="BEDC8458" w:tentative="1">
      <w:start w:val="1"/>
      <w:numFmt w:val="bullet"/>
      <w:lvlText w:val="•"/>
      <w:lvlJc w:val="left"/>
      <w:pPr>
        <w:tabs>
          <w:tab w:val="num" w:pos="1440"/>
        </w:tabs>
        <w:ind w:left="1440" w:hanging="360"/>
      </w:pPr>
      <w:rPr>
        <w:rFonts w:ascii="Arial" w:hAnsi="Arial" w:hint="default"/>
      </w:rPr>
    </w:lvl>
    <w:lvl w:ilvl="2" w:tplc="8A7E7872" w:tentative="1">
      <w:start w:val="1"/>
      <w:numFmt w:val="bullet"/>
      <w:lvlText w:val="•"/>
      <w:lvlJc w:val="left"/>
      <w:pPr>
        <w:tabs>
          <w:tab w:val="num" w:pos="2160"/>
        </w:tabs>
        <w:ind w:left="2160" w:hanging="360"/>
      </w:pPr>
      <w:rPr>
        <w:rFonts w:ascii="Arial" w:hAnsi="Arial" w:hint="default"/>
      </w:rPr>
    </w:lvl>
    <w:lvl w:ilvl="3" w:tplc="4BF2F3DC" w:tentative="1">
      <w:start w:val="1"/>
      <w:numFmt w:val="bullet"/>
      <w:lvlText w:val="•"/>
      <w:lvlJc w:val="left"/>
      <w:pPr>
        <w:tabs>
          <w:tab w:val="num" w:pos="2880"/>
        </w:tabs>
        <w:ind w:left="2880" w:hanging="360"/>
      </w:pPr>
      <w:rPr>
        <w:rFonts w:ascii="Arial" w:hAnsi="Arial" w:hint="default"/>
      </w:rPr>
    </w:lvl>
    <w:lvl w:ilvl="4" w:tplc="EAC07248" w:tentative="1">
      <w:start w:val="1"/>
      <w:numFmt w:val="bullet"/>
      <w:lvlText w:val="•"/>
      <w:lvlJc w:val="left"/>
      <w:pPr>
        <w:tabs>
          <w:tab w:val="num" w:pos="3600"/>
        </w:tabs>
        <w:ind w:left="3600" w:hanging="360"/>
      </w:pPr>
      <w:rPr>
        <w:rFonts w:ascii="Arial" w:hAnsi="Arial" w:hint="default"/>
      </w:rPr>
    </w:lvl>
    <w:lvl w:ilvl="5" w:tplc="D174E7B2" w:tentative="1">
      <w:start w:val="1"/>
      <w:numFmt w:val="bullet"/>
      <w:lvlText w:val="•"/>
      <w:lvlJc w:val="left"/>
      <w:pPr>
        <w:tabs>
          <w:tab w:val="num" w:pos="4320"/>
        </w:tabs>
        <w:ind w:left="4320" w:hanging="360"/>
      </w:pPr>
      <w:rPr>
        <w:rFonts w:ascii="Arial" w:hAnsi="Arial" w:hint="default"/>
      </w:rPr>
    </w:lvl>
    <w:lvl w:ilvl="6" w:tplc="522AAC84" w:tentative="1">
      <w:start w:val="1"/>
      <w:numFmt w:val="bullet"/>
      <w:lvlText w:val="•"/>
      <w:lvlJc w:val="left"/>
      <w:pPr>
        <w:tabs>
          <w:tab w:val="num" w:pos="5040"/>
        </w:tabs>
        <w:ind w:left="5040" w:hanging="360"/>
      </w:pPr>
      <w:rPr>
        <w:rFonts w:ascii="Arial" w:hAnsi="Arial" w:hint="default"/>
      </w:rPr>
    </w:lvl>
    <w:lvl w:ilvl="7" w:tplc="B26EB1BE" w:tentative="1">
      <w:start w:val="1"/>
      <w:numFmt w:val="bullet"/>
      <w:lvlText w:val="•"/>
      <w:lvlJc w:val="left"/>
      <w:pPr>
        <w:tabs>
          <w:tab w:val="num" w:pos="5760"/>
        </w:tabs>
        <w:ind w:left="5760" w:hanging="360"/>
      </w:pPr>
      <w:rPr>
        <w:rFonts w:ascii="Arial" w:hAnsi="Arial" w:hint="default"/>
      </w:rPr>
    </w:lvl>
    <w:lvl w:ilvl="8" w:tplc="37D40B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341886"/>
    <w:multiLevelType w:val="hybridMultilevel"/>
    <w:tmpl w:val="296432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12" w15:restartNumberingAfterBreak="0">
    <w:nsid w:val="171E1660"/>
    <w:multiLevelType w:val="hybridMultilevel"/>
    <w:tmpl w:val="D1FE731C"/>
    <w:lvl w:ilvl="0" w:tplc="CD00F18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983B8A"/>
    <w:multiLevelType w:val="hybridMultilevel"/>
    <w:tmpl w:val="C65077A4"/>
    <w:lvl w:ilvl="0" w:tplc="02AE20F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宋体" w:hAnsi="宋体" w:hint="default"/>
      </w:rPr>
    </w:lvl>
    <w:lvl w:ilvl="5" w:tplc="04090005" w:tentative="1">
      <w:start w:val="1"/>
      <w:numFmt w:val="bullet"/>
      <w:lvlText w:val=""/>
      <w:lvlJc w:val="left"/>
      <w:pPr>
        <w:ind w:left="2520" w:hanging="420"/>
      </w:pPr>
      <w:rPr>
        <w:rFonts w:ascii="宋体" w:hAnsi="宋体" w:hint="default"/>
      </w:rPr>
    </w:lvl>
    <w:lvl w:ilvl="6" w:tplc="04090001" w:tentative="1">
      <w:start w:val="1"/>
      <w:numFmt w:val="bullet"/>
      <w:lvlText w:val=""/>
      <w:lvlJc w:val="left"/>
      <w:pPr>
        <w:ind w:left="2940" w:hanging="420"/>
      </w:pPr>
      <w:rPr>
        <w:rFonts w:ascii="宋体" w:hAnsi="宋体" w:hint="default"/>
      </w:rPr>
    </w:lvl>
    <w:lvl w:ilvl="7" w:tplc="04090003" w:tentative="1">
      <w:start w:val="1"/>
      <w:numFmt w:val="bullet"/>
      <w:lvlText w:val=""/>
      <w:lvlJc w:val="left"/>
      <w:pPr>
        <w:ind w:left="3360" w:hanging="420"/>
      </w:pPr>
      <w:rPr>
        <w:rFonts w:ascii="宋体" w:hAnsi="宋体" w:hint="default"/>
      </w:rPr>
    </w:lvl>
    <w:lvl w:ilvl="8" w:tplc="04090005" w:tentative="1">
      <w:start w:val="1"/>
      <w:numFmt w:val="bullet"/>
      <w:lvlText w:val=""/>
      <w:lvlJc w:val="left"/>
      <w:pPr>
        <w:ind w:left="3780" w:hanging="420"/>
      </w:pPr>
      <w:rPr>
        <w:rFonts w:ascii="宋体" w:hAnsi="宋体" w:hint="default"/>
      </w:rPr>
    </w:lvl>
  </w:abstractNum>
  <w:abstractNum w:abstractNumId="14" w15:restartNumberingAfterBreak="0">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5" w15:restartNumberingAfterBreak="0">
    <w:nsid w:val="20201822"/>
    <w:multiLevelType w:val="hybridMultilevel"/>
    <w:tmpl w:val="08E6A03A"/>
    <w:lvl w:ilvl="0" w:tplc="4E5CA9E4">
      <w:numFmt w:val="bullet"/>
      <w:lvlText w:val="-"/>
      <w:lvlJc w:val="left"/>
      <w:pPr>
        <w:ind w:left="840" w:hanging="420"/>
      </w:pPr>
      <w:rPr>
        <w:rFonts w:ascii="Cambria" w:eastAsia="Symbol" w:hAnsi="Cambria" w:cs="Cambria" w:hint="default"/>
      </w:rPr>
    </w:lvl>
    <w:lvl w:ilvl="1" w:tplc="04090003">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16" w15:restartNumberingAfterBreak="0">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38B41CC"/>
    <w:multiLevelType w:val="hybridMultilevel"/>
    <w:tmpl w:val="DF322186"/>
    <w:lvl w:ilvl="0" w:tplc="8B92CAF6">
      <w:start w:val="1"/>
      <w:numFmt w:val="decimal"/>
      <w:lvlText w:val="2.1.%1."/>
      <w:lvlJc w:val="left"/>
      <w:pPr>
        <w:ind w:left="500" w:hanging="420"/>
      </w:pPr>
      <w:rPr>
        <w:rFonts w:hint="eastAsia"/>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1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2AB46B2F"/>
    <w:multiLevelType w:val="hybridMultilevel"/>
    <w:tmpl w:val="A2CE611C"/>
    <w:lvl w:ilvl="0" w:tplc="BF9C696A">
      <w:start w:val="1"/>
      <w:numFmt w:val="decimal"/>
      <w:lvlText w:val="2.2.%1."/>
      <w:lvlJc w:val="left"/>
      <w:pPr>
        <w:ind w:left="500" w:hanging="420"/>
      </w:pPr>
      <w:rPr>
        <w:rFonts w:hint="eastAsia"/>
        <w:lang w:val="en-US"/>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21" w15:restartNumberingAfterBreak="0">
    <w:nsid w:val="2B3A13BC"/>
    <w:multiLevelType w:val="hybridMultilevel"/>
    <w:tmpl w:val="AE28C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8772AC"/>
    <w:multiLevelType w:val="hybridMultilevel"/>
    <w:tmpl w:val="DC0AE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B557C1"/>
    <w:multiLevelType w:val="multilevel"/>
    <w:tmpl w:val="A49216F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cs="Times New Roman" w:hint="default"/>
        <w:b/>
        <w:i w:val="0"/>
        <w:sz w:val="22"/>
        <w:szCs w:val="22"/>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26"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2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4C61785F"/>
    <w:multiLevelType w:val="hybridMultilevel"/>
    <w:tmpl w:val="64243C56"/>
    <w:lvl w:ilvl="0" w:tplc="41E678C2">
      <w:start w:val="1"/>
      <w:numFmt w:val="bullet"/>
      <w:lvlText w:val="•"/>
      <w:lvlJc w:val="left"/>
      <w:pPr>
        <w:tabs>
          <w:tab w:val="num" w:pos="720"/>
        </w:tabs>
        <w:ind w:left="720" w:hanging="360"/>
      </w:pPr>
      <w:rPr>
        <w:rFonts w:ascii="Arial" w:hAnsi="Arial" w:hint="default"/>
      </w:rPr>
    </w:lvl>
    <w:lvl w:ilvl="1" w:tplc="46EE985C" w:tentative="1">
      <w:start w:val="1"/>
      <w:numFmt w:val="bullet"/>
      <w:lvlText w:val="•"/>
      <w:lvlJc w:val="left"/>
      <w:pPr>
        <w:tabs>
          <w:tab w:val="num" w:pos="1440"/>
        </w:tabs>
        <w:ind w:left="1440" w:hanging="360"/>
      </w:pPr>
      <w:rPr>
        <w:rFonts w:ascii="Arial" w:hAnsi="Arial" w:hint="default"/>
      </w:rPr>
    </w:lvl>
    <w:lvl w:ilvl="2" w:tplc="891222C2" w:tentative="1">
      <w:start w:val="1"/>
      <w:numFmt w:val="bullet"/>
      <w:lvlText w:val="•"/>
      <w:lvlJc w:val="left"/>
      <w:pPr>
        <w:tabs>
          <w:tab w:val="num" w:pos="2160"/>
        </w:tabs>
        <w:ind w:left="2160" w:hanging="360"/>
      </w:pPr>
      <w:rPr>
        <w:rFonts w:ascii="Arial" w:hAnsi="Arial" w:hint="default"/>
      </w:rPr>
    </w:lvl>
    <w:lvl w:ilvl="3" w:tplc="AF2A6F2E" w:tentative="1">
      <w:start w:val="1"/>
      <w:numFmt w:val="bullet"/>
      <w:lvlText w:val="•"/>
      <w:lvlJc w:val="left"/>
      <w:pPr>
        <w:tabs>
          <w:tab w:val="num" w:pos="2880"/>
        </w:tabs>
        <w:ind w:left="2880" w:hanging="360"/>
      </w:pPr>
      <w:rPr>
        <w:rFonts w:ascii="Arial" w:hAnsi="Arial" w:hint="default"/>
      </w:rPr>
    </w:lvl>
    <w:lvl w:ilvl="4" w:tplc="B044C3EA" w:tentative="1">
      <w:start w:val="1"/>
      <w:numFmt w:val="bullet"/>
      <w:lvlText w:val="•"/>
      <w:lvlJc w:val="left"/>
      <w:pPr>
        <w:tabs>
          <w:tab w:val="num" w:pos="3600"/>
        </w:tabs>
        <w:ind w:left="3600" w:hanging="360"/>
      </w:pPr>
      <w:rPr>
        <w:rFonts w:ascii="Arial" w:hAnsi="Arial" w:hint="default"/>
      </w:rPr>
    </w:lvl>
    <w:lvl w:ilvl="5" w:tplc="8EAA7260" w:tentative="1">
      <w:start w:val="1"/>
      <w:numFmt w:val="bullet"/>
      <w:lvlText w:val="•"/>
      <w:lvlJc w:val="left"/>
      <w:pPr>
        <w:tabs>
          <w:tab w:val="num" w:pos="4320"/>
        </w:tabs>
        <w:ind w:left="4320" w:hanging="360"/>
      </w:pPr>
      <w:rPr>
        <w:rFonts w:ascii="Arial" w:hAnsi="Arial" w:hint="default"/>
      </w:rPr>
    </w:lvl>
    <w:lvl w:ilvl="6" w:tplc="2EDAB654" w:tentative="1">
      <w:start w:val="1"/>
      <w:numFmt w:val="bullet"/>
      <w:lvlText w:val="•"/>
      <w:lvlJc w:val="left"/>
      <w:pPr>
        <w:tabs>
          <w:tab w:val="num" w:pos="5040"/>
        </w:tabs>
        <w:ind w:left="5040" w:hanging="360"/>
      </w:pPr>
      <w:rPr>
        <w:rFonts w:ascii="Arial" w:hAnsi="Arial" w:hint="default"/>
      </w:rPr>
    </w:lvl>
    <w:lvl w:ilvl="7" w:tplc="2BD4D312" w:tentative="1">
      <w:start w:val="1"/>
      <w:numFmt w:val="bullet"/>
      <w:lvlText w:val="•"/>
      <w:lvlJc w:val="left"/>
      <w:pPr>
        <w:tabs>
          <w:tab w:val="num" w:pos="5760"/>
        </w:tabs>
        <w:ind w:left="5760" w:hanging="360"/>
      </w:pPr>
      <w:rPr>
        <w:rFonts w:ascii="Arial" w:hAnsi="Arial" w:hint="default"/>
      </w:rPr>
    </w:lvl>
    <w:lvl w:ilvl="8" w:tplc="F52EA7A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E9A2A90"/>
    <w:multiLevelType w:val="hybridMultilevel"/>
    <w:tmpl w:val="EBEC7A34"/>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宋体" w:hAnsi="宋体"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35" w15:restartNumberingAfterBreak="0">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5557730"/>
    <w:multiLevelType w:val="hybridMultilevel"/>
    <w:tmpl w:val="9FFAE7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8B01BA0"/>
    <w:multiLevelType w:val="hybridMultilevel"/>
    <w:tmpl w:val="F53207B8"/>
    <w:lvl w:ilvl="0" w:tplc="02AE20F6">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40" w15:restartNumberingAfterBreak="0">
    <w:nsid w:val="5AD44EDF"/>
    <w:multiLevelType w:val="hybridMultilevel"/>
    <w:tmpl w:val="A2CE611C"/>
    <w:lvl w:ilvl="0" w:tplc="BF9C696A">
      <w:start w:val="1"/>
      <w:numFmt w:val="decimal"/>
      <w:lvlText w:val="2.2.%1."/>
      <w:lvlJc w:val="left"/>
      <w:pPr>
        <w:ind w:left="1412" w:hanging="420"/>
      </w:pPr>
      <w:rPr>
        <w:rFonts w:hint="eastAsia"/>
        <w:lang w:val="en-US"/>
      </w:rPr>
    </w:lvl>
    <w:lvl w:ilvl="1" w:tplc="04090019" w:tentative="1">
      <w:start w:val="1"/>
      <w:numFmt w:val="lowerLetter"/>
      <w:lvlText w:val="%2)"/>
      <w:lvlJc w:val="left"/>
      <w:pPr>
        <w:ind w:left="1629" w:hanging="420"/>
      </w:pPr>
    </w:lvl>
    <w:lvl w:ilvl="2" w:tplc="0409001B" w:tentative="1">
      <w:start w:val="1"/>
      <w:numFmt w:val="lowerRoman"/>
      <w:lvlText w:val="%3."/>
      <w:lvlJc w:val="right"/>
      <w:pPr>
        <w:ind w:left="2049" w:hanging="420"/>
      </w:pPr>
    </w:lvl>
    <w:lvl w:ilvl="3" w:tplc="0409000F" w:tentative="1">
      <w:start w:val="1"/>
      <w:numFmt w:val="decimal"/>
      <w:lvlText w:val="%4."/>
      <w:lvlJc w:val="left"/>
      <w:pPr>
        <w:ind w:left="2469" w:hanging="420"/>
      </w:pPr>
    </w:lvl>
    <w:lvl w:ilvl="4" w:tplc="04090019" w:tentative="1">
      <w:start w:val="1"/>
      <w:numFmt w:val="lowerLetter"/>
      <w:lvlText w:val="%5)"/>
      <w:lvlJc w:val="left"/>
      <w:pPr>
        <w:ind w:left="2889" w:hanging="420"/>
      </w:pPr>
    </w:lvl>
    <w:lvl w:ilvl="5" w:tplc="0409001B" w:tentative="1">
      <w:start w:val="1"/>
      <w:numFmt w:val="lowerRoman"/>
      <w:lvlText w:val="%6."/>
      <w:lvlJc w:val="right"/>
      <w:pPr>
        <w:ind w:left="3309" w:hanging="420"/>
      </w:pPr>
    </w:lvl>
    <w:lvl w:ilvl="6" w:tplc="0409000F" w:tentative="1">
      <w:start w:val="1"/>
      <w:numFmt w:val="decimal"/>
      <w:lvlText w:val="%7."/>
      <w:lvlJc w:val="left"/>
      <w:pPr>
        <w:ind w:left="3729" w:hanging="420"/>
      </w:pPr>
    </w:lvl>
    <w:lvl w:ilvl="7" w:tplc="04090019" w:tentative="1">
      <w:start w:val="1"/>
      <w:numFmt w:val="lowerLetter"/>
      <w:lvlText w:val="%8)"/>
      <w:lvlJc w:val="left"/>
      <w:pPr>
        <w:ind w:left="4149" w:hanging="420"/>
      </w:pPr>
    </w:lvl>
    <w:lvl w:ilvl="8" w:tplc="0409001B" w:tentative="1">
      <w:start w:val="1"/>
      <w:numFmt w:val="lowerRoman"/>
      <w:lvlText w:val="%9."/>
      <w:lvlJc w:val="right"/>
      <w:pPr>
        <w:ind w:left="4569" w:hanging="420"/>
      </w:pPr>
    </w:lvl>
  </w:abstractNum>
  <w:abstractNum w:abstractNumId="41" w15:restartNumberingAfterBreak="0">
    <w:nsid w:val="5C6303B2"/>
    <w:multiLevelType w:val="hybridMultilevel"/>
    <w:tmpl w:val="C6100F3E"/>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43" w15:restartNumberingAfterBreak="0">
    <w:nsid w:val="5C9B60FB"/>
    <w:multiLevelType w:val="hybridMultilevel"/>
    <w:tmpl w:val="90302CB8"/>
    <w:lvl w:ilvl="0" w:tplc="FB302B46">
      <w:start w:val="1"/>
      <w:numFmt w:val="bullet"/>
      <w:lvlText w:val="•"/>
      <w:lvlJc w:val="left"/>
      <w:pPr>
        <w:tabs>
          <w:tab w:val="num" w:pos="720"/>
        </w:tabs>
        <w:ind w:left="720" w:hanging="360"/>
      </w:pPr>
      <w:rPr>
        <w:rFonts w:ascii="Arial" w:hAnsi="Arial" w:hint="default"/>
      </w:rPr>
    </w:lvl>
    <w:lvl w:ilvl="1" w:tplc="A394D78C" w:tentative="1">
      <w:start w:val="1"/>
      <w:numFmt w:val="bullet"/>
      <w:lvlText w:val="•"/>
      <w:lvlJc w:val="left"/>
      <w:pPr>
        <w:tabs>
          <w:tab w:val="num" w:pos="1440"/>
        </w:tabs>
        <w:ind w:left="1440" w:hanging="360"/>
      </w:pPr>
      <w:rPr>
        <w:rFonts w:ascii="Arial" w:hAnsi="Arial" w:hint="default"/>
      </w:rPr>
    </w:lvl>
    <w:lvl w:ilvl="2" w:tplc="D3ECA436" w:tentative="1">
      <w:start w:val="1"/>
      <w:numFmt w:val="bullet"/>
      <w:lvlText w:val="•"/>
      <w:lvlJc w:val="left"/>
      <w:pPr>
        <w:tabs>
          <w:tab w:val="num" w:pos="2160"/>
        </w:tabs>
        <w:ind w:left="2160" w:hanging="360"/>
      </w:pPr>
      <w:rPr>
        <w:rFonts w:ascii="Arial" w:hAnsi="Arial" w:hint="default"/>
      </w:rPr>
    </w:lvl>
    <w:lvl w:ilvl="3" w:tplc="547EECE4" w:tentative="1">
      <w:start w:val="1"/>
      <w:numFmt w:val="bullet"/>
      <w:lvlText w:val="•"/>
      <w:lvlJc w:val="left"/>
      <w:pPr>
        <w:tabs>
          <w:tab w:val="num" w:pos="2880"/>
        </w:tabs>
        <w:ind w:left="2880" w:hanging="360"/>
      </w:pPr>
      <w:rPr>
        <w:rFonts w:ascii="Arial" w:hAnsi="Arial" w:hint="default"/>
      </w:rPr>
    </w:lvl>
    <w:lvl w:ilvl="4" w:tplc="6EDECCAA" w:tentative="1">
      <w:start w:val="1"/>
      <w:numFmt w:val="bullet"/>
      <w:lvlText w:val="•"/>
      <w:lvlJc w:val="left"/>
      <w:pPr>
        <w:tabs>
          <w:tab w:val="num" w:pos="3600"/>
        </w:tabs>
        <w:ind w:left="3600" w:hanging="360"/>
      </w:pPr>
      <w:rPr>
        <w:rFonts w:ascii="Arial" w:hAnsi="Arial" w:hint="default"/>
      </w:rPr>
    </w:lvl>
    <w:lvl w:ilvl="5" w:tplc="135AA6D0" w:tentative="1">
      <w:start w:val="1"/>
      <w:numFmt w:val="bullet"/>
      <w:lvlText w:val="•"/>
      <w:lvlJc w:val="left"/>
      <w:pPr>
        <w:tabs>
          <w:tab w:val="num" w:pos="4320"/>
        </w:tabs>
        <w:ind w:left="4320" w:hanging="360"/>
      </w:pPr>
      <w:rPr>
        <w:rFonts w:ascii="Arial" w:hAnsi="Arial" w:hint="default"/>
      </w:rPr>
    </w:lvl>
    <w:lvl w:ilvl="6" w:tplc="F1C6FE48" w:tentative="1">
      <w:start w:val="1"/>
      <w:numFmt w:val="bullet"/>
      <w:lvlText w:val="•"/>
      <w:lvlJc w:val="left"/>
      <w:pPr>
        <w:tabs>
          <w:tab w:val="num" w:pos="5040"/>
        </w:tabs>
        <w:ind w:left="5040" w:hanging="360"/>
      </w:pPr>
      <w:rPr>
        <w:rFonts w:ascii="Arial" w:hAnsi="Arial" w:hint="default"/>
      </w:rPr>
    </w:lvl>
    <w:lvl w:ilvl="7" w:tplc="D778BF7C" w:tentative="1">
      <w:start w:val="1"/>
      <w:numFmt w:val="bullet"/>
      <w:lvlText w:val="•"/>
      <w:lvlJc w:val="left"/>
      <w:pPr>
        <w:tabs>
          <w:tab w:val="num" w:pos="5760"/>
        </w:tabs>
        <w:ind w:left="5760" w:hanging="360"/>
      </w:pPr>
      <w:rPr>
        <w:rFonts w:ascii="Arial" w:hAnsi="Arial" w:hint="default"/>
      </w:rPr>
    </w:lvl>
    <w:lvl w:ilvl="8" w:tplc="9DD6A18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2F516A5"/>
    <w:multiLevelType w:val="hybridMultilevel"/>
    <w:tmpl w:val="E43A1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4112EBB"/>
    <w:multiLevelType w:val="multilevel"/>
    <w:tmpl w:val="063EF20A"/>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64408E1"/>
    <w:multiLevelType w:val="multilevel"/>
    <w:tmpl w:val="991AE2E2"/>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6F2E11FA"/>
    <w:multiLevelType w:val="hybridMultilevel"/>
    <w:tmpl w:val="8B5A63AA"/>
    <w:lvl w:ilvl="0" w:tplc="581C94F2">
      <w:start w:val="1"/>
      <w:numFmt w:val="bullet"/>
      <w:lvlText w:val="-"/>
      <w:lvlJc w:val="left"/>
      <w:pPr>
        <w:tabs>
          <w:tab w:val="num" w:pos="720"/>
        </w:tabs>
        <w:ind w:left="720" w:hanging="360"/>
      </w:pPr>
      <w:rPr>
        <w:rFonts w:ascii="Arial" w:eastAsia="Times New Roman" w:hAnsi="Arial" w:cs="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307227C"/>
    <w:multiLevelType w:val="hybridMultilevel"/>
    <w:tmpl w:val="48B0E908"/>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2AE20F6">
      <w:start w:val="3"/>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仿宋" w:hAnsi="仿宋"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51" w15:restartNumberingAfterBreak="0">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4"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5"/>
  </w:num>
  <w:num w:numId="2">
    <w:abstractNumId w:val="52"/>
  </w:num>
  <w:num w:numId="3">
    <w:abstractNumId w:val="54"/>
  </w:num>
  <w:num w:numId="4">
    <w:abstractNumId w:val="42"/>
  </w:num>
  <w:num w:numId="5">
    <w:abstractNumId w:val="3"/>
  </w:num>
  <w:num w:numId="6">
    <w:abstractNumId w:val="11"/>
  </w:num>
  <w:num w:numId="7">
    <w:abstractNumId w:val="28"/>
  </w:num>
  <w:num w:numId="8">
    <w:abstractNumId w:val="32"/>
  </w:num>
  <w:num w:numId="9">
    <w:abstractNumId w:val="26"/>
  </w:num>
  <w:num w:numId="10">
    <w:abstractNumId w:val="37"/>
  </w:num>
  <w:num w:numId="11">
    <w:abstractNumId w:val="25"/>
  </w:num>
  <w:num w:numId="12">
    <w:abstractNumId w:val="53"/>
  </w:num>
  <w:num w:numId="13">
    <w:abstractNumId w:val="47"/>
  </w:num>
  <w:num w:numId="14">
    <w:abstractNumId w:val="17"/>
  </w:num>
  <w:num w:numId="15">
    <w:abstractNumId w:val="35"/>
  </w:num>
  <w:num w:numId="16">
    <w:abstractNumId w:val="9"/>
  </w:num>
  <w:num w:numId="17">
    <w:abstractNumId w:val="4"/>
  </w:num>
  <w:num w:numId="18">
    <w:abstractNumId w:val="14"/>
  </w:num>
  <w:num w:numId="19">
    <w:abstractNumId w:val="51"/>
  </w:num>
  <w:num w:numId="20">
    <w:abstractNumId w:val="29"/>
  </w:num>
  <w:num w:numId="21">
    <w:abstractNumId w:val="16"/>
  </w:num>
  <w:num w:numId="22">
    <w:abstractNumId w:val="1"/>
  </w:num>
  <w:num w:numId="23">
    <w:abstractNumId w:val="49"/>
  </w:num>
  <w:num w:numId="24">
    <w:abstractNumId w:val="27"/>
  </w:num>
  <w:num w:numId="25">
    <w:abstractNumId w:val="31"/>
  </w:num>
  <w:num w:numId="26">
    <w:abstractNumId w:val="36"/>
  </w:num>
  <w:num w:numId="27">
    <w:abstractNumId w:val="30"/>
  </w:num>
  <w:num w:numId="28">
    <w:abstractNumId w:val="8"/>
  </w:num>
  <w:num w:numId="29">
    <w:abstractNumId w:val="7"/>
  </w:num>
  <w:num w:numId="30">
    <w:abstractNumId w:val="48"/>
  </w:num>
  <w:num w:numId="31">
    <w:abstractNumId w:val="53"/>
  </w:num>
  <w:num w:numId="32">
    <w:abstractNumId w:val="6"/>
  </w:num>
  <w:num w:numId="33">
    <w:abstractNumId w:val="33"/>
  </w:num>
  <w:num w:numId="34">
    <w:abstractNumId w:val="43"/>
  </w:num>
  <w:num w:numId="35">
    <w:abstractNumId w:val="46"/>
  </w:num>
  <w:num w:numId="36">
    <w:abstractNumId w:val="45"/>
  </w:num>
  <w:num w:numId="37">
    <w:abstractNumId w:val="2"/>
  </w:num>
  <w:num w:numId="38">
    <w:abstractNumId w:val="0"/>
  </w:num>
  <w:num w:numId="39">
    <w:abstractNumId w:val="34"/>
  </w:num>
  <w:num w:numId="40">
    <w:abstractNumId w:val="50"/>
  </w:num>
  <w:num w:numId="41">
    <w:abstractNumId w:val="39"/>
  </w:num>
  <w:num w:numId="42">
    <w:abstractNumId w:val="24"/>
  </w:num>
  <w:num w:numId="43">
    <w:abstractNumId w:val="15"/>
  </w:num>
  <w:num w:numId="44">
    <w:abstractNumId w:val="13"/>
  </w:num>
  <w:num w:numId="45">
    <w:abstractNumId w:val="21"/>
  </w:num>
  <w:num w:numId="46">
    <w:abstractNumId w:val="23"/>
  </w:num>
  <w:num w:numId="47">
    <w:abstractNumId w:val="44"/>
  </w:num>
  <w:num w:numId="48">
    <w:abstractNumId w:val="18"/>
  </w:num>
  <w:num w:numId="49">
    <w:abstractNumId w:val="22"/>
  </w:num>
  <w:num w:numId="50">
    <w:abstractNumId w:val="40"/>
  </w:num>
  <w:num w:numId="51">
    <w:abstractNumId w:val="20"/>
  </w:num>
  <w:num w:numId="52">
    <w:abstractNumId w:val="19"/>
  </w:num>
  <w:num w:numId="53">
    <w:abstractNumId w:val="12"/>
  </w:num>
  <w:num w:numId="54">
    <w:abstractNumId w:val="38"/>
  </w:num>
  <w:num w:numId="55">
    <w:abstractNumId w:val="10"/>
  </w:num>
  <w:num w:numId="56">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46AD"/>
    <w:rsid w:val="0000526E"/>
    <w:rsid w:val="00005A92"/>
    <w:rsid w:val="0000613E"/>
    <w:rsid w:val="00006433"/>
    <w:rsid w:val="00006529"/>
    <w:rsid w:val="000068A1"/>
    <w:rsid w:val="000068C4"/>
    <w:rsid w:val="00006AA0"/>
    <w:rsid w:val="00007084"/>
    <w:rsid w:val="00007555"/>
    <w:rsid w:val="000077BF"/>
    <w:rsid w:val="000101C4"/>
    <w:rsid w:val="000105E8"/>
    <w:rsid w:val="000110CA"/>
    <w:rsid w:val="00011519"/>
    <w:rsid w:val="000115BB"/>
    <w:rsid w:val="000118F6"/>
    <w:rsid w:val="00011D5A"/>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8"/>
    <w:rsid w:val="00016B98"/>
    <w:rsid w:val="00016E64"/>
    <w:rsid w:val="00016F05"/>
    <w:rsid w:val="0001701A"/>
    <w:rsid w:val="00017098"/>
    <w:rsid w:val="0001727E"/>
    <w:rsid w:val="00017373"/>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E5C"/>
    <w:rsid w:val="00024B8E"/>
    <w:rsid w:val="00025434"/>
    <w:rsid w:val="0002559A"/>
    <w:rsid w:val="00025784"/>
    <w:rsid w:val="0002596D"/>
    <w:rsid w:val="00025EA3"/>
    <w:rsid w:val="00026053"/>
    <w:rsid w:val="00026120"/>
    <w:rsid w:val="00026887"/>
    <w:rsid w:val="0002747B"/>
    <w:rsid w:val="00027E29"/>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66B"/>
    <w:rsid w:val="000357E9"/>
    <w:rsid w:val="00035CFB"/>
    <w:rsid w:val="000361A6"/>
    <w:rsid w:val="0003627B"/>
    <w:rsid w:val="0003655C"/>
    <w:rsid w:val="000367F2"/>
    <w:rsid w:val="00036CDE"/>
    <w:rsid w:val="00037196"/>
    <w:rsid w:val="00037201"/>
    <w:rsid w:val="00037229"/>
    <w:rsid w:val="000372A1"/>
    <w:rsid w:val="0003794D"/>
    <w:rsid w:val="00037B33"/>
    <w:rsid w:val="00037B40"/>
    <w:rsid w:val="00037D61"/>
    <w:rsid w:val="00040B64"/>
    <w:rsid w:val="000410A4"/>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2B5"/>
    <w:rsid w:val="0004768D"/>
    <w:rsid w:val="00047A86"/>
    <w:rsid w:val="00047D2B"/>
    <w:rsid w:val="000502EF"/>
    <w:rsid w:val="0005055D"/>
    <w:rsid w:val="000506A2"/>
    <w:rsid w:val="00050BDE"/>
    <w:rsid w:val="0005158A"/>
    <w:rsid w:val="00051CEA"/>
    <w:rsid w:val="00052018"/>
    <w:rsid w:val="000520DD"/>
    <w:rsid w:val="00052523"/>
    <w:rsid w:val="00052AF1"/>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59DE"/>
    <w:rsid w:val="00056365"/>
    <w:rsid w:val="00056AD9"/>
    <w:rsid w:val="000570B8"/>
    <w:rsid w:val="00057764"/>
    <w:rsid w:val="00057F83"/>
    <w:rsid w:val="0006004F"/>
    <w:rsid w:val="00060398"/>
    <w:rsid w:val="0006094D"/>
    <w:rsid w:val="00060A95"/>
    <w:rsid w:val="00060B78"/>
    <w:rsid w:val="00060DC5"/>
    <w:rsid w:val="000616A0"/>
    <w:rsid w:val="000620FA"/>
    <w:rsid w:val="000622D3"/>
    <w:rsid w:val="000622F0"/>
    <w:rsid w:val="000629A6"/>
    <w:rsid w:val="00062A3B"/>
    <w:rsid w:val="00062B40"/>
    <w:rsid w:val="00062D4E"/>
    <w:rsid w:val="00063159"/>
    <w:rsid w:val="00063238"/>
    <w:rsid w:val="0006345B"/>
    <w:rsid w:val="00063AC6"/>
    <w:rsid w:val="00064173"/>
    <w:rsid w:val="000643A8"/>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A37"/>
    <w:rsid w:val="00072E2E"/>
    <w:rsid w:val="00072EDF"/>
    <w:rsid w:val="00073621"/>
    <w:rsid w:val="000737BB"/>
    <w:rsid w:val="000737F6"/>
    <w:rsid w:val="00073C97"/>
    <w:rsid w:val="00073CF4"/>
    <w:rsid w:val="00073D53"/>
    <w:rsid w:val="00075247"/>
    <w:rsid w:val="00075277"/>
    <w:rsid w:val="00075760"/>
    <w:rsid w:val="00075866"/>
    <w:rsid w:val="0007650A"/>
    <w:rsid w:val="00076D1D"/>
    <w:rsid w:val="00076E9F"/>
    <w:rsid w:val="00080040"/>
    <w:rsid w:val="000800CB"/>
    <w:rsid w:val="00080B66"/>
    <w:rsid w:val="00081207"/>
    <w:rsid w:val="00081436"/>
    <w:rsid w:val="00081770"/>
    <w:rsid w:val="00081C37"/>
    <w:rsid w:val="00081C70"/>
    <w:rsid w:val="000829ED"/>
    <w:rsid w:val="00083024"/>
    <w:rsid w:val="000832CF"/>
    <w:rsid w:val="0008364E"/>
    <w:rsid w:val="00083676"/>
    <w:rsid w:val="00083842"/>
    <w:rsid w:val="00083950"/>
    <w:rsid w:val="00083952"/>
    <w:rsid w:val="00083B5A"/>
    <w:rsid w:val="00083DEA"/>
    <w:rsid w:val="000843D9"/>
    <w:rsid w:val="000844DF"/>
    <w:rsid w:val="00084A6A"/>
    <w:rsid w:val="00084F0C"/>
    <w:rsid w:val="00085285"/>
    <w:rsid w:val="00085589"/>
    <w:rsid w:val="0008564C"/>
    <w:rsid w:val="000858DB"/>
    <w:rsid w:val="00085DF3"/>
    <w:rsid w:val="00085EAD"/>
    <w:rsid w:val="00085F51"/>
    <w:rsid w:val="000865DE"/>
    <w:rsid w:val="00086B96"/>
    <w:rsid w:val="00086E3B"/>
    <w:rsid w:val="00087D27"/>
    <w:rsid w:val="000905CB"/>
    <w:rsid w:val="00090AAC"/>
    <w:rsid w:val="00090F6B"/>
    <w:rsid w:val="00091371"/>
    <w:rsid w:val="00091874"/>
    <w:rsid w:val="000926B3"/>
    <w:rsid w:val="00092817"/>
    <w:rsid w:val="0009281B"/>
    <w:rsid w:val="00092AA7"/>
    <w:rsid w:val="00092ACF"/>
    <w:rsid w:val="00093277"/>
    <w:rsid w:val="0009364D"/>
    <w:rsid w:val="0009383B"/>
    <w:rsid w:val="00093C07"/>
    <w:rsid w:val="00093E22"/>
    <w:rsid w:val="000940A9"/>
    <w:rsid w:val="00094829"/>
    <w:rsid w:val="0009499C"/>
    <w:rsid w:val="00094C30"/>
    <w:rsid w:val="00094E61"/>
    <w:rsid w:val="00095806"/>
    <w:rsid w:val="0009641D"/>
    <w:rsid w:val="000969E8"/>
    <w:rsid w:val="00096D1F"/>
    <w:rsid w:val="00096DF0"/>
    <w:rsid w:val="00096EF9"/>
    <w:rsid w:val="0009762D"/>
    <w:rsid w:val="00097964"/>
    <w:rsid w:val="00097992"/>
    <w:rsid w:val="00097AF9"/>
    <w:rsid w:val="00097B82"/>
    <w:rsid w:val="00097D18"/>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8C5"/>
    <w:rsid w:val="000A4C5A"/>
    <w:rsid w:val="000A4DED"/>
    <w:rsid w:val="000A4EB4"/>
    <w:rsid w:val="000A5136"/>
    <w:rsid w:val="000A52FB"/>
    <w:rsid w:val="000A5FFF"/>
    <w:rsid w:val="000A60BE"/>
    <w:rsid w:val="000A65BD"/>
    <w:rsid w:val="000A67BD"/>
    <w:rsid w:val="000A689E"/>
    <w:rsid w:val="000A6CBD"/>
    <w:rsid w:val="000A6E4D"/>
    <w:rsid w:val="000A6F99"/>
    <w:rsid w:val="000A70B3"/>
    <w:rsid w:val="000A7570"/>
    <w:rsid w:val="000A7EA2"/>
    <w:rsid w:val="000B0447"/>
    <w:rsid w:val="000B0842"/>
    <w:rsid w:val="000B0E8F"/>
    <w:rsid w:val="000B1047"/>
    <w:rsid w:val="000B1289"/>
    <w:rsid w:val="000B1381"/>
    <w:rsid w:val="000B13E4"/>
    <w:rsid w:val="000B15C8"/>
    <w:rsid w:val="000B1DAB"/>
    <w:rsid w:val="000B1F90"/>
    <w:rsid w:val="000B28CB"/>
    <w:rsid w:val="000B2A86"/>
    <w:rsid w:val="000B2FAD"/>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9BC"/>
    <w:rsid w:val="000C1A95"/>
    <w:rsid w:val="000C28B1"/>
    <w:rsid w:val="000C29DE"/>
    <w:rsid w:val="000C31FD"/>
    <w:rsid w:val="000C38B5"/>
    <w:rsid w:val="000C3AE7"/>
    <w:rsid w:val="000C3C21"/>
    <w:rsid w:val="000C3C53"/>
    <w:rsid w:val="000C3D0E"/>
    <w:rsid w:val="000C4191"/>
    <w:rsid w:val="000C4250"/>
    <w:rsid w:val="000C42DD"/>
    <w:rsid w:val="000C45DC"/>
    <w:rsid w:val="000C4783"/>
    <w:rsid w:val="000C4AEC"/>
    <w:rsid w:val="000C4DB8"/>
    <w:rsid w:val="000C4E25"/>
    <w:rsid w:val="000C4E93"/>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0E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9E3"/>
    <w:rsid w:val="000E0E6C"/>
    <w:rsid w:val="000E0EFF"/>
    <w:rsid w:val="000E1251"/>
    <w:rsid w:val="000E12B0"/>
    <w:rsid w:val="000E13C9"/>
    <w:rsid w:val="000E18BF"/>
    <w:rsid w:val="000E2F13"/>
    <w:rsid w:val="000E300D"/>
    <w:rsid w:val="000E301C"/>
    <w:rsid w:val="000E3370"/>
    <w:rsid w:val="000E4329"/>
    <w:rsid w:val="000E4830"/>
    <w:rsid w:val="000E4BFB"/>
    <w:rsid w:val="000E4D68"/>
    <w:rsid w:val="000E4D71"/>
    <w:rsid w:val="000E501A"/>
    <w:rsid w:val="000E558F"/>
    <w:rsid w:val="000E56C2"/>
    <w:rsid w:val="000E57A4"/>
    <w:rsid w:val="000E5AFB"/>
    <w:rsid w:val="000E5B6C"/>
    <w:rsid w:val="000E5B99"/>
    <w:rsid w:val="000E5D27"/>
    <w:rsid w:val="000E62C1"/>
    <w:rsid w:val="000E64DD"/>
    <w:rsid w:val="000E6ADB"/>
    <w:rsid w:val="000E6B51"/>
    <w:rsid w:val="000E71CF"/>
    <w:rsid w:val="000E725F"/>
    <w:rsid w:val="000E7317"/>
    <w:rsid w:val="000E75A7"/>
    <w:rsid w:val="000E7779"/>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7AE"/>
    <w:rsid w:val="001009F2"/>
    <w:rsid w:val="00100BFE"/>
    <w:rsid w:val="00100E10"/>
    <w:rsid w:val="001010D4"/>
    <w:rsid w:val="001012C9"/>
    <w:rsid w:val="00101C00"/>
    <w:rsid w:val="00101C0B"/>
    <w:rsid w:val="001024B9"/>
    <w:rsid w:val="001028EE"/>
    <w:rsid w:val="00103016"/>
    <w:rsid w:val="0010312C"/>
    <w:rsid w:val="0010355A"/>
    <w:rsid w:val="0010372B"/>
    <w:rsid w:val="00103CA7"/>
    <w:rsid w:val="00103EB4"/>
    <w:rsid w:val="00104BC2"/>
    <w:rsid w:val="00104F23"/>
    <w:rsid w:val="001053B5"/>
    <w:rsid w:val="001055DB"/>
    <w:rsid w:val="001055DC"/>
    <w:rsid w:val="001059BF"/>
    <w:rsid w:val="0010634F"/>
    <w:rsid w:val="00106E6C"/>
    <w:rsid w:val="00107562"/>
    <w:rsid w:val="0010764D"/>
    <w:rsid w:val="00107DF4"/>
    <w:rsid w:val="00107EFF"/>
    <w:rsid w:val="00107FF6"/>
    <w:rsid w:val="00110973"/>
    <w:rsid w:val="00110A12"/>
    <w:rsid w:val="00110CE9"/>
    <w:rsid w:val="0011147C"/>
    <w:rsid w:val="001118B9"/>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7901"/>
    <w:rsid w:val="00117B42"/>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5D05"/>
    <w:rsid w:val="001262CC"/>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5B09"/>
    <w:rsid w:val="00135EBE"/>
    <w:rsid w:val="00136040"/>
    <w:rsid w:val="00136070"/>
    <w:rsid w:val="001363F3"/>
    <w:rsid w:val="001365B9"/>
    <w:rsid w:val="00136683"/>
    <w:rsid w:val="00137CF3"/>
    <w:rsid w:val="00140232"/>
    <w:rsid w:val="00140317"/>
    <w:rsid w:val="00140753"/>
    <w:rsid w:val="0014087A"/>
    <w:rsid w:val="00140FF8"/>
    <w:rsid w:val="00141333"/>
    <w:rsid w:val="001415C0"/>
    <w:rsid w:val="0014188E"/>
    <w:rsid w:val="00141AA5"/>
    <w:rsid w:val="00141DD6"/>
    <w:rsid w:val="001422FF"/>
    <w:rsid w:val="00142617"/>
    <w:rsid w:val="001429B3"/>
    <w:rsid w:val="00142C1C"/>
    <w:rsid w:val="00142F52"/>
    <w:rsid w:val="0014304B"/>
    <w:rsid w:val="00143833"/>
    <w:rsid w:val="00143880"/>
    <w:rsid w:val="001439D0"/>
    <w:rsid w:val="00143BED"/>
    <w:rsid w:val="0014452A"/>
    <w:rsid w:val="001449FB"/>
    <w:rsid w:val="00144AA6"/>
    <w:rsid w:val="00144BCD"/>
    <w:rsid w:val="00144E80"/>
    <w:rsid w:val="0014550C"/>
    <w:rsid w:val="001456A0"/>
    <w:rsid w:val="00145BE4"/>
    <w:rsid w:val="00145BE5"/>
    <w:rsid w:val="0014638D"/>
    <w:rsid w:val="00146E97"/>
    <w:rsid w:val="00147BFE"/>
    <w:rsid w:val="00147CD1"/>
    <w:rsid w:val="00147D4B"/>
    <w:rsid w:val="00150635"/>
    <w:rsid w:val="0015093A"/>
    <w:rsid w:val="00150FD5"/>
    <w:rsid w:val="00151BA7"/>
    <w:rsid w:val="00152608"/>
    <w:rsid w:val="00152651"/>
    <w:rsid w:val="00152780"/>
    <w:rsid w:val="00152809"/>
    <w:rsid w:val="001528A9"/>
    <w:rsid w:val="00152A57"/>
    <w:rsid w:val="00152BC3"/>
    <w:rsid w:val="00152EB5"/>
    <w:rsid w:val="00153301"/>
    <w:rsid w:val="00153458"/>
    <w:rsid w:val="00153BA8"/>
    <w:rsid w:val="001541C5"/>
    <w:rsid w:val="00154408"/>
    <w:rsid w:val="00154425"/>
    <w:rsid w:val="00154520"/>
    <w:rsid w:val="00154994"/>
    <w:rsid w:val="0015515B"/>
    <w:rsid w:val="0015526C"/>
    <w:rsid w:val="001553B8"/>
    <w:rsid w:val="001554E0"/>
    <w:rsid w:val="00155561"/>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F01"/>
    <w:rsid w:val="00163313"/>
    <w:rsid w:val="00163420"/>
    <w:rsid w:val="00163448"/>
    <w:rsid w:val="001636D5"/>
    <w:rsid w:val="00163C56"/>
    <w:rsid w:val="00163EEC"/>
    <w:rsid w:val="0016432D"/>
    <w:rsid w:val="00164373"/>
    <w:rsid w:val="0016447B"/>
    <w:rsid w:val="00165014"/>
    <w:rsid w:val="001653A3"/>
    <w:rsid w:val="00165722"/>
    <w:rsid w:val="00165ABE"/>
    <w:rsid w:val="00165D22"/>
    <w:rsid w:val="00165E69"/>
    <w:rsid w:val="00166375"/>
    <w:rsid w:val="001665CF"/>
    <w:rsid w:val="001665ED"/>
    <w:rsid w:val="001669F3"/>
    <w:rsid w:val="00166C2B"/>
    <w:rsid w:val="001671D6"/>
    <w:rsid w:val="001679FD"/>
    <w:rsid w:val="00167D90"/>
    <w:rsid w:val="00167DCE"/>
    <w:rsid w:val="00170544"/>
    <w:rsid w:val="001709DB"/>
    <w:rsid w:val="0017100B"/>
    <w:rsid w:val="00171332"/>
    <w:rsid w:val="001719D6"/>
    <w:rsid w:val="00171EA5"/>
    <w:rsid w:val="00171F68"/>
    <w:rsid w:val="00172927"/>
    <w:rsid w:val="00172CC5"/>
    <w:rsid w:val="001734C7"/>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D16"/>
    <w:rsid w:val="00182151"/>
    <w:rsid w:val="001823EF"/>
    <w:rsid w:val="00182A33"/>
    <w:rsid w:val="00183222"/>
    <w:rsid w:val="0018351C"/>
    <w:rsid w:val="001835F2"/>
    <w:rsid w:val="001839BA"/>
    <w:rsid w:val="00183FBC"/>
    <w:rsid w:val="001849EE"/>
    <w:rsid w:val="00184E46"/>
    <w:rsid w:val="00184E65"/>
    <w:rsid w:val="00184EF7"/>
    <w:rsid w:val="00184FDE"/>
    <w:rsid w:val="00185225"/>
    <w:rsid w:val="001853BE"/>
    <w:rsid w:val="00185608"/>
    <w:rsid w:val="00185CC8"/>
    <w:rsid w:val="00185D02"/>
    <w:rsid w:val="00185D8F"/>
    <w:rsid w:val="001860A0"/>
    <w:rsid w:val="001860E8"/>
    <w:rsid w:val="00186FE9"/>
    <w:rsid w:val="001873B6"/>
    <w:rsid w:val="00187AF1"/>
    <w:rsid w:val="0019061D"/>
    <w:rsid w:val="001906D5"/>
    <w:rsid w:val="00190755"/>
    <w:rsid w:val="0019081D"/>
    <w:rsid w:val="00190BA6"/>
    <w:rsid w:val="001910DA"/>
    <w:rsid w:val="0019132E"/>
    <w:rsid w:val="001914DA"/>
    <w:rsid w:val="0019227A"/>
    <w:rsid w:val="00192773"/>
    <w:rsid w:val="00192877"/>
    <w:rsid w:val="00193578"/>
    <w:rsid w:val="001936CB"/>
    <w:rsid w:val="00193700"/>
    <w:rsid w:val="00193704"/>
    <w:rsid w:val="00193718"/>
    <w:rsid w:val="00193BE6"/>
    <w:rsid w:val="00193F21"/>
    <w:rsid w:val="00193F8A"/>
    <w:rsid w:val="0019477E"/>
    <w:rsid w:val="00194937"/>
    <w:rsid w:val="00194BBB"/>
    <w:rsid w:val="00195649"/>
    <w:rsid w:val="00195650"/>
    <w:rsid w:val="00195A55"/>
    <w:rsid w:val="00195B2F"/>
    <w:rsid w:val="0019603C"/>
    <w:rsid w:val="0019658A"/>
    <w:rsid w:val="00196D85"/>
    <w:rsid w:val="00196F9B"/>
    <w:rsid w:val="00197191"/>
    <w:rsid w:val="0019726D"/>
    <w:rsid w:val="00197578"/>
    <w:rsid w:val="001977C8"/>
    <w:rsid w:val="00197A47"/>
    <w:rsid w:val="00197C7B"/>
    <w:rsid w:val="001A0183"/>
    <w:rsid w:val="001A030F"/>
    <w:rsid w:val="001A0580"/>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0C"/>
    <w:rsid w:val="001A4834"/>
    <w:rsid w:val="001A4997"/>
    <w:rsid w:val="001A4A9C"/>
    <w:rsid w:val="001A5339"/>
    <w:rsid w:val="001A59D0"/>
    <w:rsid w:val="001A5DDA"/>
    <w:rsid w:val="001A5F17"/>
    <w:rsid w:val="001A5F7B"/>
    <w:rsid w:val="001A60AA"/>
    <w:rsid w:val="001A68F4"/>
    <w:rsid w:val="001A6A9D"/>
    <w:rsid w:val="001A6BC4"/>
    <w:rsid w:val="001A6CB0"/>
    <w:rsid w:val="001A7102"/>
    <w:rsid w:val="001B009E"/>
    <w:rsid w:val="001B02A8"/>
    <w:rsid w:val="001B0D9C"/>
    <w:rsid w:val="001B1195"/>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077"/>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FD1"/>
    <w:rsid w:val="001C272A"/>
    <w:rsid w:val="001C295C"/>
    <w:rsid w:val="001C2AB9"/>
    <w:rsid w:val="001C2DD3"/>
    <w:rsid w:val="001C3A62"/>
    <w:rsid w:val="001C4A8B"/>
    <w:rsid w:val="001C4B18"/>
    <w:rsid w:val="001C4CF3"/>
    <w:rsid w:val="001C5324"/>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0EE"/>
    <w:rsid w:val="001D31D1"/>
    <w:rsid w:val="001D3405"/>
    <w:rsid w:val="001D35BF"/>
    <w:rsid w:val="001D3DCB"/>
    <w:rsid w:val="001D4259"/>
    <w:rsid w:val="001D4786"/>
    <w:rsid w:val="001D48D7"/>
    <w:rsid w:val="001D4CD9"/>
    <w:rsid w:val="001D4FA8"/>
    <w:rsid w:val="001D504E"/>
    <w:rsid w:val="001D547C"/>
    <w:rsid w:val="001D58FE"/>
    <w:rsid w:val="001D598B"/>
    <w:rsid w:val="001D59E5"/>
    <w:rsid w:val="001D5D5A"/>
    <w:rsid w:val="001D6176"/>
    <w:rsid w:val="001D6881"/>
    <w:rsid w:val="001D692A"/>
    <w:rsid w:val="001D6A20"/>
    <w:rsid w:val="001D6BE3"/>
    <w:rsid w:val="001D6F72"/>
    <w:rsid w:val="001D711B"/>
    <w:rsid w:val="001D750E"/>
    <w:rsid w:val="001D7D40"/>
    <w:rsid w:val="001D7F68"/>
    <w:rsid w:val="001E09C3"/>
    <w:rsid w:val="001E0B08"/>
    <w:rsid w:val="001E0B57"/>
    <w:rsid w:val="001E0E99"/>
    <w:rsid w:val="001E10C2"/>
    <w:rsid w:val="001E11CD"/>
    <w:rsid w:val="001E127E"/>
    <w:rsid w:val="001E1A4D"/>
    <w:rsid w:val="001E24FA"/>
    <w:rsid w:val="001E3038"/>
    <w:rsid w:val="001E328E"/>
    <w:rsid w:val="001E3486"/>
    <w:rsid w:val="001E35AF"/>
    <w:rsid w:val="001E3708"/>
    <w:rsid w:val="001E3784"/>
    <w:rsid w:val="001E39A0"/>
    <w:rsid w:val="001E41F3"/>
    <w:rsid w:val="001E4AA3"/>
    <w:rsid w:val="001E50E2"/>
    <w:rsid w:val="001E51CA"/>
    <w:rsid w:val="001E58D6"/>
    <w:rsid w:val="001E596B"/>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4DF"/>
    <w:rsid w:val="001F5586"/>
    <w:rsid w:val="001F5B17"/>
    <w:rsid w:val="001F5C96"/>
    <w:rsid w:val="001F5F6A"/>
    <w:rsid w:val="001F606E"/>
    <w:rsid w:val="001F6117"/>
    <w:rsid w:val="001F7114"/>
    <w:rsid w:val="001F7215"/>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682"/>
    <w:rsid w:val="0020485A"/>
    <w:rsid w:val="00204AE1"/>
    <w:rsid w:val="0020587A"/>
    <w:rsid w:val="002059A1"/>
    <w:rsid w:val="00205B9C"/>
    <w:rsid w:val="00205CC4"/>
    <w:rsid w:val="00205CD9"/>
    <w:rsid w:val="00205FE2"/>
    <w:rsid w:val="00206268"/>
    <w:rsid w:val="002062AE"/>
    <w:rsid w:val="00206464"/>
    <w:rsid w:val="002066C3"/>
    <w:rsid w:val="0020689B"/>
    <w:rsid w:val="00206B76"/>
    <w:rsid w:val="00206BA6"/>
    <w:rsid w:val="00207048"/>
    <w:rsid w:val="0020705D"/>
    <w:rsid w:val="002074EF"/>
    <w:rsid w:val="00207793"/>
    <w:rsid w:val="002107B2"/>
    <w:rsid w:val="002111DA"/>
    <w:rsid w:val="0021160E"/>
    <w:rsid w:val="002116C6"/>
    <w:rsid w:val="0021172A"/>
    <w:rsid w:val="00212651"/>
    <w:rsid w:val="002127E2"/>
    <w:rsid w:val="00213447"/>
    <w:rsid w:val="00213DA3"/>
    <w:rsid w:val="00213DDC"/>
    <w:rsid w:val="00214281"/>
    <w:rsid w:val="002146CA"/>
    <w:rsid w:val="00214991"/>
    <w:rsid w:val="00214CE7"/>
    <w:rsid w:val="002153FB"/>
    <w:rsid w:val="00215F43"/>
    <w:rsid w:val="002167F0"/>
    <w:rsid w:val="00216BBA"/>
    <w:rsid w:val="0021752D"/>
    <w:rsid w:val="00217C36"/>
    <w:rsid w:val="0022088C"/>
    <w:rsid w:val="00220898"/>
    <w:rsid w:val="002209FC"/>
    <w:rsid w:val="002214AD"/>
    <w:rsid w:val="00221539"/>
    <w:rsid w:val="002217DB"/>
    <w:rsid w:val="0022182B"/>
    <w:rsid w:val="00221BA1"/>
    <w:rsid w:val="00221E45"/>
    <w:rsid w:val="00222449"/>
    <w:rsid w:val="0022278B"/>
    <w:rsid w:val="00223971"/>
    <w:rsid w:val="00223B76"/>
    <w:rsid w:val="0022418F"/>
    <w:rsid w:val="00224841"/>
    <w:rsid w:val="0022499C"/>
    <w:rsid w:val="00224B6C"/>
    <w:rsid w:val="002255C5"/>
    <w:rsid w:val="00225696"/>
    <w:rsid w:val="00225BF4"/>
    <w:rsid w:val="002261DC"/>
    <w:rsid w:val="002263AA"/>
    <w:rsid w:val="00226AF5"/>
    <w:rsid w:val="0022702C"/>
    <w:rsid w:val="002277A5"/>
    <w:rsid w:val="00227C06"/>
    <w:rsid w:val="00227C47"/>
    <w:rsid w:val="00227D74"/>
    <w:rsid w:val="00230EAA"/>
    <w:rsid w:val="00230F02"/>
    <w:rsid w:val="0023115D"/>
    <w:rsid w:val="002313BF"/>
    <w:rsid w:val="00231A50"/>
    <w:rsid w:val="00231C86"/>
    <w:rsid w:val="00231E54"/>
    <w:rsid w:val="00231F88"/>
    <w:rsid w:val="00232132"/>
    <w:rsid w:val="002321E8"/>
    <w:rsid w:val="002322F7"/>
    <w:rsid w:val="002323C1"/>
    <w:rsid w:val="002329E0"/>
    <w:rsid w:val="00232CC3"/>
    <w:rsid w:val="00232D63"/>
    <w:rsid w:val="00232E93"/>
    <w:rsid w:val="0023360F"/>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E"/>
    <w:rsid w:val="00240579"/>
    <w:rsid w:val="00240979"/>
    <w:rsid w:val="00240BB6"/>
    <w:rsid w:val="002418C8"/>
    <w:rsid w:val="002419AC"/>
    <w:rsid w:val="00241AD4"/>
    <w:rsid w:val="00241CDF"/>
    <w:rsid w:val="00241DE9"/>
    <w:rsid w:val="0024209F"/>
    <w:rsid w:val="002422D4"/>
    <w:rsid w:val="0024335F"/>
    <w:rsid w:val="00243778"/>
    <w:rsid w:val="002437D5"/>
    <w:rsid w:val="00243BC1"/>
    <w:rsid w:val="00244332"/>
    <w:rsid w:val="00244747"/>
    <w:rsid w:val="00244F43"/>
    <w:rsid w:val="002452A5"/>
    <w:rsid w:val="002454E3"/>
    <w:rsid w:val="00245835"/>
    <w:rsid w:val="00245B23"/>
    <w:rsid w:val="00245CB4"/>
    <w:rsid w:val="00246509"/>
    <w:rsid w:val="00246DE8"/>
    <w:rsid w:val="0024701F"/>
    <w:rsid w:val="0024711C"/>
    <w:rsid w:val="002471D6"/>
    <w:rsid w:val="0025022A"/>
    <w:rsid w:val="00250854"/>
    <w:rsid w:val="0025086E"/>
    <w:rsid w:val="00250B37"/>
    <w:rsid w:val="00250C87"/>
    <w:rsid w:val="00250F81"/>
    <w:rsid w:val="0025154B"/>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EA2"/>
    <w:rsid w:val="002624B0"/>
    <w:rsid w:val="002625D8"/>
    <w:rsid w:val="00262756"/>
    <w:rsid w:val="00262C4D"/>
    <w:rsid w:val="00262CDD"/>
    <w:rsid w:val="00262D97"/>
    <w:rsid w:val="00262E60"/>
    <w:rsid w:val="002632C8"/>
    <w:rsid w:val="002633EB"/>
    <w:rsid w:val="00263671"/>
    <w:rsid w:val="002636C3"/>
    <w:rsid w:val="00263834"/>
    <w:rsid w:val="00263B8B"/>
    <w:rsid w:val="00263BCB"/>
    <w:rsid w:val="00264312"/>
    <w:rsid w:val="00264790"/>
    <w:rsid w:val="00264942"/>
    <w:rsid w:val="00264E7C"/>
    <w:rsid w:val="0026564C"/>
    <w:rsid w:val="00265D04"/>
    <w:rsid w:val="0026665E"/>
    <w:rsid w:val="00266759"/>
    <w:rsid w:val="002668CE"/>
    <w:rsid w:val="00266C99"/>
    <w:rsid w:val="0026709C"/>
    <w:rsid w:val="0026753E"/>
    <w:rsid w:val="00267881"/>
    <w:rsid w:val="0027008B"/>
    <w:rsid w:val="00270339"/>
    <w:rsid w:val="0027034A"/>
    <w:rsid w:val="00270604"/>
    <w:rsid w:val="00270A1A"/>
    <w:rsid w:val="00270B57"/>
    <w:rsid w:val="00270FEE"/>
    <w:rsid w:val="002710D8"/>
    <w:rsid w:val="002711CA"/>
    <w:rsid w:val="00271369"/>
    <w:rsid w:val="00271812"/>
    <w:rsid w:val="002723F2"/>
    <w:rsid w:val="00272472"/>
    <w:rsid w:val="0027256D"/>
    <w:rsid w:val="0027279B"/>
    <w:rsid w:val="00272958"/>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315"/>
    <w:rsid w:val="002805B7"/>
    <w:rsid w:val="0028062F"/>
    <w:rsid w:val="00280685"/>
    <w:rsid w:val="002808AD"/>
    <w:rsid w:val="00280A14"/>
    <w:rsid w:val="00280D8B"/>
    <w:rsid w:val="00280FEC"/>
    <w:rsid w:val="002812D2"/>
    <w:rsid w:val="002814C9"/>
    <w:rsid w:val="00281A6B"/>
    <w:rsid w:val="00281A90"/>
    <w:rsid w:val="00281DB3"/>
    <w:rsid w:val="00281EB0"/>
    <w:rsid w:val="0028202A"/>
    <w:rsid w:val="002822AF"/>
    <w:rsid w:val="002825A7"/>
    <w:rsid w:val="00282887"/>
    <w:rsid w:val="002828C0"/>
    <w:rsid w:val="00282E89"/>
    <w:rsid w:val="002831F8"/>
    <w:rsid w:val="002834D7"/>
    <w:rsid w:val="0028398D"/>
    <w:rsid w:val="002841B1"/>
    <w:rsid w:val="002842BA"/>
    <w:rsid w:val="002843C0"/>
    <w:rsid w:val="0028456D"/>
    <w:rsid w:val="00285153"/>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37F"/>
    <w:rsid w:val="002968A1"/>
    <w:rsid w:val="002969B1"/>
    <w:rsid w:val="002975A1"/>
    <w:rsid w:val="002975F4"/>
    <w:rsid w:val="002978F1"/>
    <w:rsid w:val="00297933"/>
    <w:rsid w:val="002A029E"/>
    <w:rsid w:val="002A02C8"/>
    <w:rsid w:val="002A0581"/>
    <w:rsid w:val="002A0740"/>
    <w:rsid w:val="002A0CBB"/>
    <w:rsid w:val="002A0D05"/>
    <w:rsid w:val="002A14A4"/>
    <w:rsid w:val="002A14B3"/>
    <w:rsid w:val="002A1724"/>
    <w:rsid w:val="002A202C"/>
    <w:rsid w:val="002A21B9"/>
    <w:rsid w:val="002A296F"/>
    <w:rsid w:val="002A2FB3"/>
    <w:rsid w:val="002A3934"/>
    <w:rsid w:val="002A4737"/>
    <w:rsid w:val="002A4AAD"/>
    <w:rsid w:val="002A4AE7"/>
    <w:rsid w:val="002A4B48"/>
    <w:rsid w:val="002A54E2"/>
    <w:rsid w:val="002A59CE"/>
    <w:rsid w:val="002A5D5C"/>
    <w:rsid w:val="002A61EB"/>
    <w:rsid w:val="002A622D"/>
    <w:rsid w:val="002A6A18"/>
    <w:rsid w:val="002A6BFA"/>
    <w:rsid w:val="002A6F05"/>
    <w:rsid w:val="002A6FBE"/>
    <w:rsid w:val="002A7229"/>
    <w:rsid w:val="002A776B"/>
    <w:rsid w:val="002B006D"/>
    <w:rsid w:val="002B00E5"/>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25F"/>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31"/>
    <w:rsid w:val="002C67EC"/>
    <w:rsid w:val="002C6849"/>
    <w:rsid w:val="002C6971"/>
    <w:rsid w:val="002C6A4B"/>
    <w:rsid w:val="002C6E3E"/>
    <w:rsid w:val="002C7172"/>
    <w:rsid w:val="002C7216"/>
    <w:rsid w:val="002C73CF"/>
    <w:rsid w:val="002C74FC"/>
    <w:rsid w:val="002C785A"/>
    <w:rsid w:val="002C7A10"/>
    <w:rsid w:val="002C7B02"/>
    <w:rsid w:val="002D05AC"/>
    <w:rsid w:val="002D0D3A"/>
    <w:rsid w:val="002D120A"/>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20B"/>
    <w:rsid w:val="002D53EF"/>
    <w:rsid w:val="002D57AF"/>
    <w:rsid w:val="002D59CD"/>
    <w:rsid w:val="002D5ABB"/>
    <w:rsid w:val="002D5FFE"/>
    <w:rsid w:val="002D643D"/>
    <w:rsid w:val="002D71D1"/>
    <w:rsid w:val="002D721E"/>
    <w:rsid w:val="002D7C01"/>
    <w:rsid w:val="002D7DF0"/>
    <w:rsid w:val="002E05FF"/>
    <w:rsid w:val="002E068A"/>
    <w:rsid w:val="002E0A7C"/>
    <w:rsid w:val="002E0E6D"/>
    <w:rsid w:val="002E13F2"/>
    <w:rsid w:val="002E16EB"/>
    <w:rsid w:val="002E1AD8"/>
    <w:rsid w:val="002E2184"/>
    <w:rsid w:val="002E233C"/>
    <w:rsid w:val="002E28D9"/>
    <w:rsid w:val="002E2E5D"/>
    <w:rsid w:val="002E3008"/>
    <w:rsid w:val="002E3B55"/>
    <w:rsid w:val="002E3EF6"/>
    <w:rsid w:val="002E3F90"/>
    <w:rsid w:val="002E4216"/>
    <w:rsid w:val="002E4C5F"/>
    <w:rsid w:val="002E4DA5"/>
    <w:rsid w:val="002E5138"/>
    <w:rsid w:val="002E520C"/>
    <w:rsid w:val="002E5490"/>
    <w:rsid w:val="002E5521"/>
    <w:rsid w:val="002E56C8"/>
    <w:rsid w:val="002E5779"/>
    <w:rsid w:val="002E5A45"/>
    <w:rsid w:val="002E5D43"/>
    <w:rsid w:val="002E5E1A"/>
    <w:rsid w:val="002E5E7D"/>
    <w:rsid w:val="002E6608"/>
    <w:rsid w:val="002E6C58"/>
    <w:rsid w:val="002E70FB"/>
    <w:rsid w:val="002E74B9"/>
    <w:rsid w:val="002F03BC"/>
    <w:rsid w:val="002F051E"/>
    <w:rsid w:val="002F0E45"/>
    <w:rsid w:val="002F1471"/>
    <w:rsid w:val="002F1520"/>
    <w:rsid w:val="002F180F"/>
    <w:rsid w:val="002F1E63"/>
    <w:rsid w:val="002F2216"/>
    <w:rsid w:val="002F2743"/>
    <w:rsid w:val="002F2D94"/>
    <w:rsid w:val="002F2EEF"/>
    <w:rsid w:val="002F2EF5"/>
    <w:rsid w:val="002F3196"/>
    <w:rsid w:val="002F356A"/>
    <w:rsid w:val="002F35D9"/>
    <w:rsid w:val="002F415C"/>
    <w:rsid w:val="002F4309"/>
    <w:rsid w:val="002F4657"/>
    <w:rsid w:val="002F50BF"/>
    <w:rsid w:val="002F55B2"/>
    <w:rsid w:val="002F609D"/>
    <w:rsid w:val="002F61E1"/>
    <w:rsid w:val="002F628C"/>
    <w:rsid w:val="002F6291"/>
    <w:rsid w:val="002F643A"/>
    <w:rsid w:val="002F672B"/>
    <w:rsid w:val="002F6900"/>
    <w:rsid w:val="002F6B54"/>
    <w:rsid w:val="002F748C"/>
    <w:rsid w:val="002F7626"/>
    <w:rsid w:val="002F7735"/>
    <w:rsid w:val="002F7A88"/>
    <w:rsid w:val="002F7BBB"/>
    <w:rsid w:val="002F7D07"/>
    <w:rsid w:val="003001D0"/>
    <w:rsid w:val="0030023B"/>
    <w:rsid w:val="003006C7"/>
    <w:rsid w:val="00300B61"/>
    <w:rsid w:val="00300F8E"/>
    <w:rsid w:val="00301686"/>
    <w:rsid w:val="00301E70"/>
    <w:rsid w:val="00301F24"/>
    <w:rsid w:val="00301FDF"/>
    <w:rsid w:val="00301FFD"/>
    <w:rsid w:val="00302459"/>
    <w:rsid w:val="003028B2"/>
    <w:rsid w:val="00303421"/>
    <w:rsid w:val="003035FD"/>
    <w:rsid w:val="0030364F"/>
    <w:rsid w:val="00303771"/>
    <w:rsid w:val="00303B9C"/>
    <w:rsid w:val="00303D67"/>
    <w:rsid w:val="00303DCF"/>
    <w:rsid w:val="00303FB4"/>
    <w:rsid w:val="003045A8"/>
    <w:rsid w:val="0030476C"/>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101B3"/>
    <w:rsid w:val="0031034F"/>
    <w:rsid w:val="0031038B"/>
    <w:rsid w:val="00310AAF"/>
    <w:rsid w:val="00310C5D"/>
    <w:rsid w:val="00310F20"/>
    <w:rsid w:val="00311065"/>
    <w:rsid w:val="0031125F"/>
    <w:rsid w:val="0031179C"/>
    <w:rsid w:val="00312094"/>
    <w:rsid w:val="0031233A"/>
    <w:rsid w:val="00312856"/>
    <w:rsid w:val="00313973"/>
    <w:rsid w:val="00314199"/>
    <w:rsid w:val="00314321"/>
    <w:rsid w:val="00314353"/>
    <w:rsid w:val="00314529"/>
    <w:rsid w:val="003146FD"/>
    <w:rsid w:val="003148C7"/>
    <w:rsid w:val="00314AF7"/>
    <w:rsid w:val="00314EAC"/>
    <w:rsid w:val="0031506E"/>
    <w:rsid w:val="0031543D"/>
    <w:rsid w:val="00315F2F"/>
    <w:rsid w:val="0031613A"/>
    <w:rsid w:val="00316A01"/>
    <w:rsid w:val="00316D12"/>
    <w:rsid w:val="00316D4A"/>
    <w:rsid w:val="00316EFF"/>
    <w:rsid w:val="00316FEF"/>
    <w:rsid w:val="00317088"/>
    <w:rsid w:val="0031773A"/>
    <w:rsid w:val="003177B2"/>
    <w:rsid w:val="00317F9B"/>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7F1"/>
    <w:rsid w:val="00327C4D"/>
    <w:rsid w:val="00327C80"/>
    <w:rsid w:val="00327DAE"/>
    <w:rsid w:val="00330CA6"/>
    <w:rsid w:val="0033143D"/>
    <w:rsid w:val="003314EC"/>
    <w:rsid w:val="00331D74"/>
    <w:rsid w:val="00332476"/>
    <w:rsid w:val="00332B0C"/>
    <w:rsid w:val="00333041"/>
    <w:rsid w:val="00333B90"/>
    <w:rsid w:val="00333FA5"/>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8E3"/>
    <w:rsid w:val="00344DB5"/>
    <w:rsid w:val="00344DE9"/>
    <w:rsid w:val="00344E1B"/>
    <w:rsid w:val="003452B6"/>
    <w:rsid w:val="00345437"/>
    <w:rsid w:val="00346E4A"/>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0D4"/>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0EF"/>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84D"/>
    <w:rsid w:val="003629E4"/>
    <w:rsid w:val="00363AB9"/>
    <w:rsid w:val="003643D7"/>
    <w:rsid w:val="00364ABB"/>
    <w:rsid w:val="00364CB9"/>
    <w:rsid w:val="00364CCB"/>
    <w:rsid w:val="00365056"/>
    <w:rsid w:val="003657B4"/>
    <w:rsid w:val="00365D2A"/>
    <w:rsid w:val="00365FEC"/>
    <w:rsid w:val="00366327"/>
    <w:rsid w:val="00366930"/>
    <w:rsid w:val="00366FA1"/>
    <w:rsid w:val="00367360"/>
    <w:rsid w:val="0036743A"/>
    <w:rsid w:val="00367614"/>
    <w:rsid w:val="00367757"/>
    <w:rsid w:val="0037004C"/>
    <w:rsid w:val="003703CB"/>
    <w:rsid w:val="00370A68"/>
    <w:rsid w:val="00370A84"/>
    <w:rsid w:val="00370BC1"/>
    <w:rsid w:val="00370D3D"/>
    <w:rsid w:val="0037119B"/>
    <w:rsid w:val="003716D6"/>
    <w:rsid w:val="0037199D"/>
    <w:rsid w:val="00371EED"/>
    <w:rsid w:val="00372249"/>
    <w:rsid w:val="00372319"/>
    <w:rsid w:val="00372A7D"/>
    <w:rsid w:val="00372B64"/>
    <w:rsid w:val="00373866"/>
    <w:rsid w:val="00373893"/>
    <w:rsid w:val="00373E10"/>
    <w:rsid w:val="0037427C"/>
    <w:rsid w:val="0037491A"/>
    <w:rsid w:val="00374AFD"/>
    <w:rsid w:val="00374C90"/>
    <w:rsid w:val="00375AED"/>
    <w:rsid w:val="00376BBF"/>
    <w:rsid w:val="00376D9C"/>
    <w:rsid w:val="00377591"/>
    <w:rsid w:val="00377D00"/>
    <w:rsid w:val="00380E18"/>
    <w:rsid w:val="00380EBB"/>
    <w:rsid w:val="003819DC"/>
    <w:rsid w:val="00381C0D"/>
    <w:rsid w:val="00381F6C"/>
    <w:rsid w:val="003825E8"/>
    <w:rsid w:val="00382646"/>
    <w:rsid w:val="003827AC"/>
    <w:rsid w:val="00382997"/>
    <w:rsid w:val="00382AA1"/>
    <w:rsid w:val="00382B41"/>
    <w:rsid w:val="00383004"/>
    <w:rsid w:val="00383875"/>
    <w:rsid w:val="003838D9"/>
    <w:rsid w:val="00384193"/>
    <w:rsid w:val="003845A9"/>
    <w:rsid w:val="00384972"/>
    <w:rsid w:val="00384BEA"/>
    <w:rsid w:val="00384C3E"/>
    <w:rsid w:val="00384EED"/>
    <w:rsid w:val="00384FA2"/>
    <w:rsid w:val="0038545E"/>
    <w:rsid w:val="003854A9"/>
    <w:rsid w:val="00386207"/>
    <w:rsid w:val="003862C3"/>
    <w:rsid w:val="00387288"/>
    <w:rsid w:val="00387293"/>
    <w:rsid w:val="00387985"/>
    <w:rsid w:val="00390777"/>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C5A"/>
    <w:rsid w:val="00395E33"/>
    <w:rsid w:val="00395ED4"/>
    <w:rsid w:val="0039604D"/>
    <w:rsid w:val="00396450"/>
    <w:rsid w:val="0039705E"/>
    <w:rsid w:val="00397437"/>
    <w:rsid w:val="00397977"/>
    <w:rsid w:val="003979F2"/>
    <w:rsid w:val="00397A19"/>
    <w:rsid w:val="00397B08"/>
    <w:rsid w:val="00397C5D"/>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857"/>
    <w:rsid w:val="003B0CA8"/>
    <w:rsid w:val="003B0D2A"/>
    <w:rsid w:val="003B11CD"/>
    <w:rsid w:val="003B1498"/>
    <w:rsid w:val="003B1DB9"/>
    <w:rsid w:val="003B2590"/>
    <w:rsid w:val="003B281B"/>
    <w:rsid w:val="003B2BD8"/>
    <w:rsid w:val="003B3117"/>
    <w:rsid w:val="003B327C"/>
    <w:rsid w:val="003B3425"/>
    <w:rsid w:val="003B3DB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C01DD"/>
    <w:rsid w:val="003C02DC"/>
    <w:rsid w:val="003C040C"/>
    <w:rsid w:val="003C0638"/>
    <w:rsid w:val="003C09AD"/>
    <w:rsid w:val="003C1312"/>
    <w:rsid w:val="003C15C7"/>
    <w:rsid w:val="003C1838"/>
    <w:rsid w:val="003C1BAA"/>
    <w:rsid w:val="003C24D7"/>
    <w:rsid w:val="003C284F"/>
    <w:rsid w:val="003C2C40"/>
    <w:rsid w:val="003C2DAB"/>
    <w:rsid w:val="003C3310"/>
    <w:rsid w:val="003C374D"/>
    <w:rsid w:val="003C3AE1"/>
    <w:rsid w:val="003C4068"/>
    <w:rsid w:val="003C4A5F"/>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44A"/>
    <w:rsid w:val="003D4A3A"/>
    <w:rsid w:val="003D4B4C"/>
    <w:rsid w:val="003D4CBF"/>
    <w:rsid w:val="003D4DAB"/>
    <w:rsid w:val="003D531F"/>
    <w:rsid w:val="003D539F"/>
    <w:rsid w:val="003D5DCB"/>
    <w:rsid w:val="003D62CB"/>
    <w:rsid w:val="003D6692"/>
    <w:rsid w:val="003D6F36"/>
    <w:rsid w:val="003D736E"/>
    <w:rsid w:val="003D7441"/>
    <w:rsid w:val="003D7650"/>
    <w:rsid w:val="003D7B9B"/>
    <w:rsid w:val="003D7E0E"/>
    <w:rsid w:val="003D7E44"/>
    <w:rsid w:val="003D7FB8"/>
    <w:rsid w:val="003E09E3"/>
    <w:rsid w:val="003E0D2B"/>
    <w:rsid w:val="003E0E02"/>
    <w:rsid w:val="003E0E80"/>
    <w:rsid w:val="003E10E1"/>
    <w:rsid w:val="003E1C9E"/>
    <w:rsid w:val="003E214F"/>
    <w:rsid w:val="003E2447"/>
    <w:rsid w:val="003E2488"/>
    <w:rsid w:val="003E253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E59"/>
    <w:rsid w:val="003E5FA3"/>
    <w:rsid w:val="003E62F7"/>
    <w:rsid w:val="003E64A8"/>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3E34"/>
    <w:rsid w:val="003F3F56"/>
    <w:rsid w:val="003F409C"/>
    <w:rsid w:val="003F4237"/>
    <w:rsid w:val="003F47CA"/>
    <w:rsid w:val="003F49BD"/>
    <w:rsid w:val="003F4A4F"/>
    <w:rsid w:val="003F4E93"/>
    <w:rsid w:val="003F514C"/>
    <w:rsid w:val="003F51F0"/>
    <w:rsid w:val="003F52FE"/>
    <w:rsid w:val="003F5304"/>
    <w:rsid w:val="003F5516"/>
    <w:rsid w:val="003F5990"/>
    <w:rsid w:val="003F5DE1"/>
    <w:rsid w:val="003F61CF"/>
    <w:rsid w:val="003F61EF"/>
    <w:rsid w:val="003F62C4"/>
    <w:rsid w:val="003F6404"/>
    <w:rsid w:val="003F6418"/>
    <w:rsid w:val="003F6521"/>
    <w:rsid w:val="003F6A59"/>
    <w:rsid w:val="003F7406"/>
    <w:rsid w:val="003F77B5"/>
    <w:rsid w:val="003F7C5D"/>
    <w:rsid w:val="003F7C76"/>
    <w:rsid w:val="003F7EC2"/>
    <w:rsid w:val="00400809"/>
    <w:rsid w:val="00400B7B"/>
    <w:rsid w:val="00400F02"/>
    <w:rsid w:val="00401037"/>
    <w:rsid w:val="004018DC"/>
    <w:rsid w:val="00401C8E"/>
    <w:rsid w:val="004022BE"/>
    <w:rsid w:val="00402B70"/>
    <w:rsid w:val="004041BA"/>
    <w:rsid w:val="00404C86"/>
    <w:rsid w:val="00405269"/>
    <w:rsid w:val="004053F3"/>
    <w:rsid w:val="0040590F"/>
    <w:rsid w:val="00405E7A"/>
    <w:rsid w:val="0040734E"/>
    <w:rsid w:val="00407541"/>
    <w:rsid w:val="00407AFD"/>
    <w:rsid w:val="00407CD6"/>
    <w:rsid w:val="00407F9F"/>
    <w:rsid w:val="00410A31"/>
    <w:rsid w:val="00410AAB"/>
    <w:rsid w:val="00410D29"/>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6A"/>
    <w:rsid w:val="00421EAB"/>
    <w:rsid w:val="004223E6"/>
    <w:rsid w:val="004224AB"/>
    <w:rsid w:val="004228F7"/>
    <w:rsid w:val="0042368E"/>
    <w:rsid w:val="00423811"/>
    <w:rsid w:val="00423CC0"/>
    <w:rsid w:val="0042460A"/>
    <w:rsid w:val="00424819"/>
    <w:rsid w:val="004253BA"/>
    <w:rsid w:val="0042572E"/>
    <w:rsid w:val="00425960"/>
    <w:rsid w:val="00425A18"/>
    <w:rsid w:val="004262F3"/>
    <w:rsid w:val="00426373"/>
    <w:rsid w:val="004264D9"/>
    <w:rsid w:val="00426671"/>
    <w:rsid w:val="004268C6"/>
    <w:rsid w:val="00426AF9"/>
    <w:rsid w:val="00426F9B"/>
    <w:rsid w:val="00427003"/>
    <w:rsid w:val="0042735E"/>
    <w:rsid w:val="00427CA0"/>
    <w:rsid w:val="00430A8D"/>
    <w:rsid w:val="004314CD"/>
    <w:rsid w:val="00432413"/>
    <w:rsid w:val="004326EC"/>
    <w:rsid w:val="00432D9E"/>
    <w:rsid w:val="00433AD5"/>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A64"/>
    <w:rsid w:val="00437000"/>
    <w:rsid w:val="0043703B"/>
    <w:rsid w:val="00437310"/>
    <w:rsid w:val="00437905"/>
    <w:rsid w:val="00437A99"/>
    <w:rsid w:val="00437C8E"/>
    <w:rsid w:val="00437CF2"/>
    <w:rsid w:val="00437D59"/>
    <w:rsid w:val="00437D8E"/>
    <w:rsid w:val="00440AD5"/>
    <w:rsid w:val="00440C0B"/>
    <w:rsid w:val="00440D4F"/>
    <w:rsid w:val="00441AE5"/>
    <w:rsid w:val="00441B30"/>
    <w:rsid w:val="00441F20"/>
    <w:rsid w:val="00442045"/>
    <w:rsid w:val="0044217E"/>
    <w:rsid w:val="00442440"/>
    <w:rsid w:val="0044259B"/>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B3"/>
    <w:rsid w:val="00445DDB"/>
    <w:rsid w:val="0044674B"/>
    <w:rsid w:val="00446771"/>
    <w:rsid w:val="00446A26"/>
    <w:rsid w:val="00447D21"/>
    <w:rsid w:val="00450CC6"/>
    <w:rsid w:val="004510B0"/>
    <w:rsid w:val="0045124D"/>
    <w:rsid w:val="00451526"/>
    <w:rsid w:val="00451539"/>
    <w:rsid w:val="004521E3"/>
    <w:rsid w:val="0045228A"/>
    <w:rsid w:val="0045282D"/>
    <w:rsid w:val="00453668"/>
    <w:rsid w:val="004536E9"/>
    <w:rsid w:val="00453767"/>
    <w:rsid w:val="00453897"/>
    <w:rsid w:val="00453A30"/>
    <w:rsid w:val="00453D80"/>
    <w:rsid w:val="00454424"/>
    <w:rsid w:val="00454B84"/>
    <w:rsid w:val="004555BE"/>
    <w:rsid w:val="00455A76"/>
    <w:rsid w:val="00455F90"/>
    <w:rsid w:val="004564D4"/>
    <w:rsid w:val="00456771"/>
    <w:rsid w:val="004567A8"/>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7F"/>
    <w:rsid w:val="0047197D"/>
    <w:rsid w:val="00471A11"/>
    <w:rsid w:val="00471C06"/>
    <w:rsid w:val="004722CA"/>
    <w:rsid w:val="00472352"/>
    <w:rsid w:val="004724AE"/>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E78"/>
    <w:rsid w:val="00475FA8"/>
    <w:rsid w:val="004761B3"/>
    <w:rsid w:val="00476224"/>
    <w:rsid w:val="00476410"/>
    <w:rsid w:val="0047662A"/>
    <w:rsid w:val="00476781"/>
    <w:rsid w:val="004767FF"/>
    <w:rsid w:val="00476C7F"/>
    <w:rsid w:val="00477355"/>
    <w:rsid w:val="0047739E"/>
    <w:rsid w:val="00477A43"/>
    <w:rsid w:val="00477ED2"/>
    <w:rsid w:val="004802E9"/>
    <w:rsid w:val="00480A66"/>
    <w:rsid w:val="00480AD9"/>
    <w:rsid w:val="00480BF2"/>
    <w:rsid w:val="00480E4E"/>
    <w:rsid w:val="0048171A"/>
    <w:rsid w:val="00481902"/>
    <w:rsid w:val="0048195B"/>
    <w:rsid w:val="00481D70"/>
    <w:rsid w:val="00481F0B"/>
    <w:rsid w:val="004822A4"/>
    <w:rsid w:val="00482BAE"/>
    <w:rsid w:val="00483250"/>
    <w:rsid w:val="004833A6"/>
    <w:rsid w:val="00483D3E"/>
    <w:rsid w:val="00483ED7"/>
    <w:rsid w:val="00484477"/>
    <w:rsid w:val="00484AE4"/>
    <w:rsid w:val="00485071"/>
    <w:rsid w:val="00485122"/>
    <w:rsid w:val="0048525E"/>
    <w:rsid w:val="00485DE2"/>
    <w:rsid w:val="00486394"/>
    <w:rsid w:val="00486418"/>
    <w:rsid w:val="004865D5"/>
    <w:rsid w:val="00486AC0"/>
    <w:rsid w:val="00486D5B"/>
    <w:rsid w:val="00487B17"/>
    <w:rsid w:val="00487D62"/>
    <w:rsid w:val="00487E8B"/>
    <w:rsid w:val="004905B3"/>
    <w:rsid w:val="0049068A"/>
    <w:rsid w:val="0049166A"/>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D05"/>
    <w:rsid w:val="00494E96"/>
    <w:rsid w:val="004957A1"/>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B4B"/>
    <w:rsid w:val="004A2EF8"/>
    <w:rsid w:val="004A3153"/>
    <w:rsid w:val="004A32F0"/>
    <w:rsid w:val="004A35BF"/>
    <w:rsid w:val="004A3677"/>
    <w:rsid w:val="004A391B"/>
    <w:rsid w:val="004A39D3"/>
    <w:rsid w:val="004A49E9"/>
    <w:rsid w:val="004A4AA4"/>
    <w:rsid w:val="004A5230"/>
    <w:rsid w:val="004A5636"/>
    <w:rsid w:val="004A57FE"/>
    <w:rsid w:val="004A58B2"/>
    <w:rsid w:val="004A591C"/>
    <w:rsid w:val="004A5AE0"/>
    <w:rsid w:val="004A627A"/>
    <w:rsid w:val="004A66C7"/>
    <w:rsid w:val="004A6B7B"/>
    <w:rsid w:val="004A6E92"/>
    <w:rsid w:val="004A6EBD"/>
    <w:rsid w:val="004A715A"/>
    <w:rsid w:val="004A724B"/>
    <w:rsid w:val="004A753B"/>
    <w:rsid w:val="004A795B"/>
    <w:rsid w:val="004A7C06"/>
    <w:rsid w:val="004B0801"/>
    <w:rsid w:val="004B0927"/>
    <w:rsid w:val="004B0BC9"/>
    <w:rsid w:val="004B105C"/>
    <w:rsid w:val="004B107B"/>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C43"/>
    <w:rsid w:val="004B7294"/>
    <w:rsid w:val="004B73E3"/>
    <w:rsid w:val="004B74A8"/>
    <w:rsid w:val="004C025C"/>
    <w:rsid w:val="004C02C2"/>
    <w:rsid w:val="004C0F6B"/>
    <w:rsid w:val="004C1291"/>
    <w:rsid w:val="004C18F0"/>
    <w:rsid w:val="004C2384"/>
    <w:rsid w:val="004C27C7"/>
    <w:rsid w:val="004C28A5"/>
    <w:rsid w:val="004C28AC"/>
    <w:rsid w:val="004C2E49"/>
    <w:rsid w:val="004C30C3"/>
    <w:rsid w:val="004C3231"/>
    <w:rsid w:val="004C3647"/>
    <w:rsid w:val="004C42FF"/>
    <w:rsid w:val="004C4966"/>
    <w:rsid w:val="004C4EB8"/>
    <w:rsid w:val="004C4FA4"/>
    <w:rsid w:val="004C51B2"/>
    <w:rsid w:val="004C5480"/>
    <w:rsid w:val="004C5649"/>
    <w:rsid w:val="004C5BE1"/>
    <w:rsid w:val="004C5C79"/>
    <w:rsid w:val="004C5FE0"/>
    <w:rsid w:val="004C60BA"/>
    <w:rsid w:val="004C641C"/>
    <w:rsid w:val="004C6904"/>
    <w:rsid w:val="004C6EDD"/>
    <w:rsid w:val="004C702B"/>
    <w:rsid w:val="004C714B"/>
    <w:rsid w:val="004C71C6"/>
    <w:rsid w:val="004C752F"/>
    <w:rsid w:val="004C7618"/>
    <w:rsid w:val="004C7705"/>
    <w:rsid w:val="004C7827"/>
    <w:rsid w:val="004C7C1A"/>
    <w:rsid w:val="004C7D49"/>
    <w:rsid w:val="004D0597"/>
    <w:rsid w:val="004D0A59"/>
    <w:rsid w:val="004D0B15"/>
    <w:rsid w:val="004D0EBD"/>
    <w:rsid w:val="004D221A"/>
    <w:rsid w:val="004D244F"/>
    <w:rsid w:val="004D26C0"/>
    <w:rsid w:val="004D3259"/>
    <w:rsid w:val="004D3793"/>
    <w:rsid w:val="004D3819"/>
    <w:rsid w:val="004D3A98"/>
    <w:rsid w:val="004D43B7"/>
    <w:rsid w:val="004D458B"/>
    <w:rsid w:val="004D48D1"/>
    <w:rsid w:val="004D4C2C"/>
    <w:rsid w:val="004D4D77"/>
    <w:rsid w:val="004D4EDB"/>
    <w:rsid w:val="004D530B"/>
    <w:rsid w:val="004D5606"/>
    <w:rsid w:val="004D6157"/>
    <w:rsid w:val="004D62C1"/>
    <w:rsid w:val="004D679B"/>
    <w:rsid w:val="004D760F"/>
    <w:rsid w:val="004D7929"/>
    <w:rsid w:val="004D7B86"/>
    <w:rsid w:val="004E001B"/>
    <w:rsid w:val="004E0B0F"/>
    <w:rsid w:val="004E0FCC"/>
    <w:rsid w:val="004E118E"/>
    <w:rsid w:val="004E18DE"/>
    <w:rsid w:val="004E1917"/>
    <w:rsid w:val="004E1D68"/>
    <w:rsid w:val="004E2081"/>
    <w:rsid w:val="004E2089"/>
    <w:rsid w:val="004E22D6"/>
    <w:rsid w:val="004E2854"/>
    <w:rsid w:val="004E2E15"/>
    <w:rsid w:val="004E2F29"/>
    <w:rsid w:val="004E32E2"/>
    <w:rsid w:val="004E3607"/>
    <w:rsid w:val="004E360D"/>
    <w:rsid w:val="004E38E9"/>
    <w:rsid w:val="004E3D20"/>
    <w:rsid w:val="004E4303"/>
    <w:rsid w:val="004E4715"/>
    <w:rsid w:val="004E48CC"/>
    <w:rsid w:val="004E48EC"/>
    <w:rsid w:val="004E4FC1"/>
    <w:rsid w:val="004E4FF9"/>
    <w:rsid w:val="004E5275"/>
    <w:rsid w:val="004E6526"/>
    <w:rsid w:val="004E6920"/>
    <w:rsid w:val="004E6B06"/>
    <w:rsid w:val="004E75FC"/>
    <w:rsid w:val="004E774C"/>
    <w:rsid w:val="004E7EAF"/>
    <w:rsid w:val="004F0306"/>
    <w:rsid w:val="004F0942"/>
    <w:rsid w:val="004F0D89"/>
    <w:rsid w:val="004F18C7"/>
    <w:rsid w:val="004F2114"/>
    <w:rsid w:val="004F2679"/>
    <w:rsid w:val="004F2779"/>
    <w:rsid w:val="004F2ABD"/>
    <w:rsid w:val="004F2B49"/>
    <w:rsid w:val="004F2C82"/>
    <w:rsid w:val="004F2DAC"/>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CDC"/>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B39"/>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9CD"/>
    <w:rsid w:val="00510B81"/>
    <w:rsid w:val="00510ED8"/>
    <w:rsid w:val="00510F75"/>
    <w:rsid w:val="00511393"/>
    <w:rsid w:val="0051168C"/>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147"/>
    <w:rsid w:val="0051523A"/>
    <w:rsid w:val="00515748"/>
    <w:rsid w:val="005157EE"/>
    <w:rsid w:val="00515C19"/>
    <w:rsid w:val="00516342"/>
    <w:rsid w:val="00516344"/>
    <w:rsid w:val="00516565"/>
    <w:rsid w:val="005166CA"/>
    <w:rsid w:val="0051671D"/>
    <w:rsid w:val="00516808"/>
    <w:rsid w:val="00516815"/>
    <w:rsid w:val="00517089"/>
    <w:rsid w:val="0051720C"/>
    <w:rsid w:val="00517845"/>
    <w:rsid w:val="005179BB"/>
    <w:rsid w:val="00517E12"/>
    <w:rsid w:val="00517EAD"/>
    <w:rsid w:val="005203B7"/>
    <w:rsid w:val="0052072E"/>
    <w:rsid w:val="00520DDC"/>
    <w:rsid w:val="00520E39"/>
    <w:rsid w:val="00520E66"/>
    <w:rsid w:val="00520E9D"/>
    <w:rsid w:val="005214CB"/>
    <w:rsid w:val="00521502"/>
    <w:rsid w:val="00521A1F"/>
    <w:rsid w:val="005223F3"/>
    <w:rsid w:val="00522937"/>
    <w:rsid w:val="00522A48"/>
    <w:rsid w:val="00522FC8"/>
    <w:rsid w:val="005234D8"/>
    <w:rsid w:val="0052357E"/>
    <w:rsid w:val="00523857"/>
    <w:rsid w:val="00523B56"/>
    <w:rsid w:val="00523C22"/>
    <w:rsid w:val="00523D58"/>
    <w:rsid w:val="00524212"/>
    <w:rsid w:val="005242AC"/>
    <w:rsid w:val="00524609"/>
    <w:rsid w:val="00524DA3"/>
    <w:rsid w:val="00524FF3"/>
    <w:rsid w:val="0052557F"/>
    <w:rsid w:val="0052588D"/>
    <w:rsid w:val="00525DA7"/>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C66"/>
    <w:rsid w:val="005323E6"/>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256"/>
    <w:rsid w:val="00541A5C"/>
    <w:rsid w:val="0054287D"/>
    <w:rsid w:val="00542AD8"/>
    <w:rsid w:val="00542AD9"/>
    <w:rsid w:val="00542E81"/>
    <w:rsid w:val="00543153"/>
    <w:rsid w:val="0054321C"/>
    <w:rsid w:val="00543CA5"/>
    <w:rsid w:val="00543E0B"/>
    <w:rsid w:val="0054438E"/>
    <w:rsid w:val="00544472"/>
    <w:rsid w:val="00544860"/>
    <w:rsid w:val="00544936"/>
    <w:rsid w:val="00544EA6"/>
    <w:rsid w:val="005450CF"/>
    <w:rsid w:val="0054523B"/>
    <w:rsid w:val="005453DB"/>
    <w:rsid w:val="00545BDF"/>
    <w:rsid w:val="00545DD2"/>
    <w:rsid w:val="0054664E"/>
    <w:rsid w:val="00546EF4"/>
    <w:rsid w:val="00547090"/>
    <w:rsid w:val="00547252"/>
    <w:rsid w:val="00547516"/>
    <w:rsid w:val="0054785C"/>
    <w:rsid w:val="00547958"/>
    <w:rsid w:val="00547B8D"/>
    <w:rsid w:val="00547F45"/>
    <w:rsid w:val="005500A6"/>
    <w:rsid w:val="00550199"/>
    <w:rsid w:val="005501A1"/>
    <w:rsid w:val="0055022E"/>
    <w:rsid w:val="005502D7"/>
    <w:rsid w:val="005502F6"/>
    <w:rsid w:val="005503BD"/>
    <w:rsid w:val="0055057F"/>
    <w:rsid w:val="00550C4F"/>
    <w:rsid w:val="00550DD0"/>
    <w:rsid w:val="00550F05"/>
    <w:rsid w:val="00550F8E"/>
    <w:rsid w:val="005511C2"/>
    <w:rsid w:val="00551346"/>
    <w:rsid w:val="005513EB"/>
    <w:rsid w:val="005514BD"/>
    <w:rsid w:val="005516CB"/>
    <w:rsid w:val="0055196E"/>
    <w:rsid w:val="00551A5D"/>
    <w:rsid w:val="00551C3E"/>
    <w:rsid w:val="00551CA9"/>
    <w:rsid w:val="00551DDD"/>
    <w:rsid w:val="00552930"/>
    <w:rsid w:val="00552CE7"/>
    <w:rsid w:val="00552D60"/>
    <w:rsid w:val="0055312F"/>
    <w:rsid w:val="005531EB"/>
    <w:rsid w:val="00553B83"/>
    <w:rsid w:val="00554460"/>
    <w:rsid w:val="005544E0"/>
    <w:rsid w:val="00554524"/>
    <w:rsid w:val="00554590"/>
    <w:rsid w:val="005545D5"/>
    <w:rsid w:val="005546C7"/>
    <w:rsid w:val="005548E7"/>
    <w:rsid w:val="00554A45"/>
    <w:rsid w:val="00554A8B"/>
    <w:rsid w:val="00555203"/>
    <w:rsid w:val="00555282"/>
    <w:rsid w:val="005554DB"/>
    <w:rsid w:val="00555758"/>
    <w:rsid w:val="00555766"/>
    <w:rsid w:val="00555B3E"/>
    <w:rsid w:val="0055657D"/>
    <w:rsid w:val="00557158"/>
    <w:rsid w:val="005571F6"/>
    <w:rsid w:val="00557477"/>
    <w:rsid w:val="00557ABF"/>
    <w:rsid w:val="00557C6C"/>
    <w:rsid w:val="00557E5F"/>
    <w:rsid w:val="00557F01"/>
    <w:rsid w:val="00560107"/>
    <w:rsid w:val="0056011E"/>
    <w:rsid w:val="00560203"/>
    <w:rsid w:val="005602B5"/>
    <w:rsid w:val="005609CE"/>
    <w:rsid w:val="00560E5E"/>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5AA"/>
    <w:rsid w:val="0056637B"/>
    <w:rsid w:val="005663A7"/>
    <w:rsid w:val="00566A49"/>
    <w:rsid w:val="00566C38"/>
    <w:rsid w:val="00566E95"/>
    <w:rsid w:val="00567305"/>
    <w:rsid w:val="0056791E"/>
    <w:rsid w:val="00567EB3"/>
    <w:rsid w:val="00570284"/>
    <w:rsid w:val="00571207"/>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6C88"/>
    <w:rsid w:val="00577215"/>
    <w:rsid w:val="00577359"/>
    <w:rsid w:val="00577754"/>
    <w:rsid w:val="00577C93"/>
    <w:rsid w:val="00577FF1"/>
    <w:rsid w:val="00580175"/>
    <w:rsid w:val="0058033C"/>
    <w:rsid w:val="005808E1"/>
    <w:rsid w:val="005809DF"/>
    <w:rsid w:val="00580D47"/>
    <w:rsid w:val="00580EA2"/>
    <w:rsid w:val="0058100F"/>
    <w:rsid w:val="0058102B"/>
    <w:rsid w:val="00581525"/>
    <w:rsid w:val="00581967"/>
    <w:rsid w:val="005819E4"/>
    <w:rsid w:val="00581A25"/>
    <w:rsid w:val="00581B31"/>
    <w:rsid w:val="00581F4A"/>
    <w:rsid w:val="00581FD9"/>
    <w:rsid w:val="0058228E"/>
    <w:rsid w:val="00582B9B"/>
    <w:rsid w:val="005831DD"/>
    <w:rsid w:val="0058376A"/>
    <w:rsid w:val="00583A21"/>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A"/>
    <w:rsid w:val="0058787E"/>
    <w:rsid w:val="00587AEF"/>
    <w:rsid w:val="0059042B"/>
    <w:rsid w:val="005905BE"/>
    <w:rsid w:val="0059124B"/>
    <w:rsid w:val="005912AA"/>
    <w:rsid w:val="00591480"/>
    <w:rsid w:val="00592458"/>
    <w:rsid w:val="005927E5"/>
    <w:rsid w:val="005930C9"/>
    <w:rsid w:val="00593317"/>
    <w:rsid w:val="005936AE"/>
    <w:rsid w:val="005936AF"/>
    <w:rsid w:val="005936B2"/>
    <w:rsid w:val="00593D89"/>
    <w:rsid w:val="00594409"/>
    <w:rsid w:val="005944E5"/>
    <w:rsid w:val="00594584"/>
    <w:rsid w:val="0059486A"/>
    <w:rsid w:val="005949AB"/>
    <w:rsid w:val="00594A51"/>
    <w:rsid w:val="00594C57"/>
    <w:rsid w:val="00594FA2"/>
    <w:rsid w:val="0059559E"/>
    <w:rsid w:val="00595903"/>
    <w:rsid w:val="00595B0A"/>
    <w:rsid w:val="00595C03"/>
    <w:rsid w:val="00595E67"/>
    <w:rsid w:val="0059611C"/>
    <w:rsid w:val="0059709E"/>
    <w:rsid w:val="00597DA1"/>
    <w:rsid w:val="005A0A72"/>
    <w:rsid w:val="005A0F9B"/>
    <w:rsid w:val="005A1208"/>
    <w:rsid w:val="005A124F"/>
    <w:rsid w:val="005A175E"/>
    <w:rsid w:val="005A191D"/>
    <w:rsid w:val="005A22EF"/>
    <w:rsid w:val="005A2620"/>
    <w:rsid w:val="005A272C"/>
    <w:rsid w:val="005A2C0F"/>
    <w:rsid w:val="005A3088"/>
    <w:rsid w:val="005A3632"/>
    <w:rsid w:val="005A3928"/>
    <w:rsid w:val="005A3E77"/>
    <w:rsid w:val="005A3ED8"/>
    <w:rsid w:val="005A4173"/>
    <w:rsid w:val="005A49AC"/>
    <w:rsid w:val="005A4BA0"/>
    <w:rsid w:val="005A51DE"/>
    <w:rsid w:val="005A5317"/>
    <w:rsid w:val="005A5676"/>
    <w:rsid w:val="005A5881"/>
    <w:rsid w:val="005A5B67"/>
    <w:rsid w:val="005A5C92"/>
    <w:rsid w:val="005A6110"/>
    <w:rsid w:val="005A6159"/>
    <w:rsid w:val="005A61EC"/>
    <w:rsid w:val="005A6606"/>
    <w:rsid w:val="005A6686"/>
    <w:rsid w:val="005A6719"/>
    <w:rsid w:val="005A6F63"/>
    <w:rsid w:val="005A7192"/>
    <w:rsid w:val="005A7270"/>
    <w:rsid w:val="005A77C6"/>
    <w:rsid w:val="005A7C5A"/>
    <w:rsid w:val="005A7DBB"/>
    <w:rsid w:val="005B0505"/>
    <w:rsid w:val="005B05CF"/>
    <w:rsid w:val="005B0621"/>
    <w:rsid w:val="005B0F43"/>
    <w:rsid w:val="005B1381"/>
    <w:rsid w:val="005B142A"/>
    <w:rsid w:val="005B16C4"/>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E61"/>
    <w:rsid w:val="005B71A4"/>
    <w:rsid w:val="005B79EA"/>
    <w:rsid w:val="005B7A2B"/>
    <w:rsid w:val="005C0186"/>
    <w:rsid w:val="005C03C7"/>
    <w:rsid w:val="005C0B1C"/>
    <w:rsid w:val="005C1378"/>
    <w:rsid w:val="005C158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5EC0"/>
    <w:rsid w:val="005C647B"/>
    <w:rsid w:val="005C706A"/>
    <w:rsid w:val="005C75E2"/>
    <w:rsid w:val="005C7656"/>
    <w:rsid w:val="005C7CB7"/>
    <w:rsid w:val="005D0520"/>
    <w:rsid w:val="005D080A"/>
    <w:rsid w:val="005D1410"/>
    <w:rsid w:val="005D175A"/>
    <w:rsid w:val="005D1877"/>
    <w:rsid w:val="005D1DAC"/>
    <w:rsid w:val="005D1DEB"/>
    <w:rsid w:val="005D2189"/>
    <w:rsid w:val="005D2625"/>
    <w:rsid w:val="005D2860"/>
    <w:rsid w:val="005D28ED"/>
    <w:rsid w:val="005D2C06"/>
    <w:rsid w:val="005D2E91"/>
    <w:rsid w:val="005D2F30"/>
    <w:rsid w:val="005D38FB"/>
    <w:rsid w:val="005D3C19"/>
    <w:rsid w:val="005D4129"/>
    <w:rsid w:val="005D4579"/>
    <w:rsid w:val="005D490E"/>
    <w:rsid w:val="005D5265"/>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C96"/>
    <w:rsid w:val="005E1D3D"/>
    <w:rsid w:val="005E2348"/>
    <w:rsid w:val="005E246B"/>
    <w:rsid w:val="005E2503"/>
    <w:rsid w:val="005E28B9"/>
    <w:rsid w:val="005E2C1D"/>
    <w:rsid w:val="005E2C44"/>
    <w:rsid w:val="005E2C4F"/>
    <w:rsid w:val="005E2D6B"/>
    <w:rsid w:val="005E2F66"/>
    <w:rsid w:val="005E300B"/>
    <w:rsid w:val="005E3280"/>
    <w:rsid w:val="005E3419"/>
    <w:rsid w:val="005E346D"/>
    <w:rsid w:val="005E38C4"/>
    <w:rsid w:val="005E5301"/>
    <w:rsid w:val="005E5A4E"/>
    <w:rsid w:val="005E5B63"/>
    <w:rsid w:val="005E5CBB"/>
    <w:rsid w:val="005E64D8"/>
    <w:rsid w:val="005E6CEF"/>
    <w:rsid w:val="005E6DED"/>
    <w:rsid w:val="005E71CA"/>
    <w:rsid w:val="005E78D8"/>
    <w:rsid w:val="005F031B"/>
    <w:rsid w:val="005F0444"/>
    <w:rsid w:val="005F0E08"/>
    <w:rsid w:val="005F0FE3"/>
    <w:rsid w:val="005F1710"/>
    <w:rsid w:val="005F1896"/>
    <w:rsid w:val="005F1F99"/>
    <w:rsid w:val="005F22B1"/>
    <w:rsid w:val="005F2445"/>
    <w:rsid w:val="005F2530"/>
    <w:rsid w:val="005F28AA"/>
    <w:rsid w:val="005F322F"/>
    <w:rsid w:val="005F36DE"/>
    <w:rsid w:val="005F3928"/>
    <w:rsid w:val="005F3F49"/>
    <w:rsid w:val="005F48CD"/>
    <w:rsid w:val="005F5622"/>
    <w:rsid w:val="005F5666"/>
    <w:rsid w:val="005F56CB"/>
    <w:rsid w:val="005F57F5"/>
    <w:rsid w:val="005F61E1"/>
    <w:rsid w:val="005F6443"/>
    <w:rsid w:val="005F6517"/>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DCB"/>
    <w:rsid w:val="00605F00"/>
    <w:rsid w:val="00606A7C"/>
    <w:rsid w:val="00606E72"/>
    <w:rsid w:val="00606F7E"/>
    <w:rsid w:val="00607113"/>
    <w:rsid w:val="006071B8"/>
    <w:rsid w:val="0060743C"/>
    <w:rsid w:val="006079DE"/>
    <w:rsid w:val="00607D15"/>
    <w:rsid w:val="00607DA4"/>
    <w:rsid w:val="00610148"/>
    <w:rsid w:val="00610243"/>
    <w:rsid w:val="006105EC"/>
    <w:rsid w:val="00610758"/>
    <w:rsid w:val="0061083C"/>
    <w:rsid w:val="0061138D"/>
    <w:rsid w:val="00611498"/>
    <w:rsid w:val="00611D7A"/>
    <w:rsid w:val="00611DB3"/>
    <w:rsid w:val="00611F7C"/>
    <w:rsid w:val="00611F9F"/>
    <w:rsid w:val="006126E9"/>
    <w:rsid w:val="00613415"/>
    <w:rsid w:val="00613B91"/>
    <w:rsid w:val="006141BA"/>
    <w:rsid w:val="0061486F"/>
    <w:rsid w:val="00615149"/>
    <w:rsid w:val="00615513"/>
    <w:rsid w:val="006157FA"/>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5F78"/>
    <w:rsid w:val="0062601E"/>
    <w:rsid w:val="0062652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4144"/>
    <w:rsid w:val="00634188"/>
    <w:rsid w:val="006346C3"/>
    <w:rsid w:val="00634784"/>
    <w:rsid w:val="0063495E"/>
    <w:rsid w:val="00634C72"/>
    <w:rsid w:val="00634C82"/>
    <w:rsid w:val="00635D14"/>
    <w:rsid w:val="00636267"/>
    <w:rsid w:val="0063688E"/>
    <w:rsid w:val="00636913"/>
    <w:rsid w:val="006369A5"/>
    <w:rsid w:val="006369D1"/>
    <w:rsid w:val="00637612"/>
    <w:rsid w:val="00637A3B"/>
    <w:rsid w:val="00637E80"/>
    <w:rsid w:val="006401FD"/>
    <w:rsid w:val="006405B4"/>
    <w:rsid w:val="0064077B"/>
    <w:rsid w:val="006407A8"/>
    <w:rsid w:val="00641134"/>
    <w:rsid w:val="006413DA"/>
    <w:rsid w:val="006418C7"/>
    <w:rsid w:val="00641DD1"/>
    <w:rsid w:val="00642027"/>
    <w:rsid w:val="006422EE"/>
    <w:rsid w:val="006429F8"/>
    <w:rsid w:val="00642C3A"/>
    <w:rsid w:val="006434C8"/>
    <w:rsid w:val="00643507"/>
    <w:rsid w:val="006438A5"/>
    <w:rsid w:val="006439F7"/>
    <w:rsid w:val="00643C23"/>
    <w:rsid w:val="00643D70"/>
    <w:rsid w:val="00643FDE"/>
    <w:rsid w:val="0064402B"/>
    <w:rsid w:val="0064476B"/>
    <w:rsid w:val="0064491C"/>
    <w:rsid w:val="00644926"/>
    <w:rsid w:val="00645242"/>
    <w:rsid w:val="00646458"/>
    <w:rsid w:val="0064693B"/>
    <w:rsid w:val="00646F5C"/>
    <w:rsid w:val="00647BDB"/>
    <w:rsid w:val="00647E16"/>
    <w:rsid w:val="00647E1E"/>
    <w:rsid w:val="00650152"/>
    <w:rsid w:val="006503A1"/>
    <w:rsid w:val="0065173F"/>
    <w:rsid w:val="006518E4"/>
    <w:rsid w:val="0065199B"/>
    <w:rsid w:val="00651E34"/>
    <w:rsid w:val="00651E99"/>
    <w:rsid w:val="00652021"/>
    <w:rsid w:val="0065251F"/>
    <w:rsid w:val="006526F2"/>
    <w:rsid w:val="00652864"/>
    <w:rsid w:val="00652B18"/>
    <w:rsid w:val="00652E00"/>
    <w:rsid w:val="00652E41"/>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A07"/>
    <w:rsid w:val="00657F56"/>
    <w:rsid w:val="0066041B"/>
    <w:rsid w:val="006605A5"/>
    <w:rsid w:val="006606E4"/>
    <w:rsid w:val="006606E8"/>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E9"/>
    <w:rsid w:val="00672201"/>
    <w:rsid w:val="0067239C"/>
    <w:rsid w:val="00672497"/>
    <w:rsid w:val="006726F6"/>
    <w:rsid w:val="00672DF8"/>
    <w:rsid w:val="006733A5"/>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5B"/>
    <w:rsid w:val="00683590"/>
    <w:rsid w:val="00683A98"/>
    <w:rsid w:val="00684051"/>
    <w:rsid w:val="0068422A"/>
    <w:rsid w:val="006845CA"/>
    <w:rsid w:val="0068493C"/>
    <w:rsid w:val="0068508B"/>
    <w:rsid w:val="00685354"/>
    <w:rsid w:val="006853A9"/>
    <w:rsid w:val="00685676"/>
    <w:rsid w:val="00685AFD"/>
    <w:rsid w:val="00685CB5"/>
    <w:rsid w:val="00686238"/>
    <w:rsid w:val="0068764D"/>
    <w:rsid w:val="00687667"/>
    <w:rsid w:val="006876C1"/>
    <w:rsid w:val="00687D4E"/>
    <w:rsid w:val="00690147"/>
    <w:rsid w:val="006901CF"/>
    <w:rsid w:val="00690277"/>
    <w:rsid w:val="006906C2"/>
    <w:rsid w:val="00690D77"/>
    <w:rsid w:val="00690EC4"/>
    <w:rsid w:val="00690F2F"/>
    <w:rsid w:val="006911D3"/>
    <w:rsid w:val="0069169B"/>
    <w:rsid w:val="00691FF3"/>
    <w:rsid w:val="006922CC"/>
    <w:rsid w:val="0069230E"/>
    <w:rsid w:val="00693A52"/>
    <w:rsid w:val="00693D45"/>
    <w:rsid w:val="0069437A"/>
    <w:rsid w:val="006943B5"/>
    <w:rsid w:val="00694BC7"/>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695"/>
    <w:rsid w:val="006A0965"/>
    <w:rsid w:val="006A0E10"/>
    <w:rsid w:val="006A1099"/>
    <w:rsid w:val="006A137F"/>
    <w:rsid w:val="006A142A"/>
    <w:rsid w:val="006A1C34"/>
    <w:rsid w:val="006A1C38"/>
    <w:rsid w:val="006A2089"/>
    <w:rsid w:val="006A27EC"/>
    <w:rsid w:val="006A2D23"/>
    <w:rsid w:val="006A3165"/>
    <w:rsid w:val="006A3808"/>
    <w:rsid w:val="006A3839"/>
    <w:rsid w:val="006A3B19"/>
    <w:rsid w:val="006A3C0B"/>
    <w:rsid w:val="006A443D"/>
    <w:rsid w:val="006A4B51"/>
    <w:rsid w:val="006A4BC4"/>
    <w:rsid w:val="006A5088"/>
    <w:rsid w:val="006A5123"/>
    <w:rsid w:val="006A5245"/>
    <w:rsid w:val="006A5480"/>
    <w:rsid w:val="006A57CE"/>
    <w:rsid w:val="006A664F"/>
    <w:rsid w:val="006A6838"/>
    <w:rsid w:val="006A6996"/>
    <w:rsid w:val="006A6C31"/>
    <w:rsid w:val="006A7608"/>
    <w:rsid w:val="006A79F1"/>
    <w:rsid w:val="006A7BB1"/>
    <w:rsid w:val="006A7E4E"/>
    <w:rsid w:val="006A7FC6"/>
    <w:rsid w:val="006B007A"/>
    <w:rsid w:val="006B0089"/>
    <w:rsid w:val="006B0094"/>
    <w:rsid w:val="006B087C"/>
    <w:rsid w:val="006B178C"/>
    <w:rsid w:val="006B1CA7"/>
    <w:rsid w:val="006B1E02"/>
    <w:rsid w:val="006B237A"/>
    <w:rsid w:val="006B23B8"/>
    <w:rsid w:val="006B2864"/>
    <w:rsid w:val="006B2A41"/>
    <w:rsid w:val="006B2F6F"/>
    <w:rsid w:val="006B328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846"/>
    <w:rsid w:val="006B6FA0"/>
    <w:rsid w:val="006B7411"/>
    <w:rsid w:val="006B761A"/>
    <w:rsid w:val="006B7AD1"/>
    <w:rsid w:val="006B7D4E"/>
    <w:rsid w:val="006C00FF"/>
    <w:rsid w:val="006C09F2"/>
    <w:rsid w:val="006C0A44"/>
    <w:rsid w:val="006C0EE6"/>
    <w:rsid w:val="006C132D"/>
    <w:rsid w:val="006C159A"/>
    <w:rsid w:val="006C15BF"/>
    <w:rsid w:val="006C2D14"/>
    <w:rsid w:val="006C3197"/>
    <w:rsid w:val="006C33EE"/>
    <w:rsid w:val="006C34AC"/>
    <w:rsid w:val="006C34BA"/>
    <w:rsid w:val="006C366D"/>
    <w:rsid w:val="006C3DA6"/>
    <w:rsid w:val="006C3E60"/>
    <w:rsid w:val="006C4A35"/>
    <w:rsid w:val="006C4E60"/>
    <w:rsid w:val="006C4FF7"/>
    <w:rsid w:val="006C511D"/>
    <w:rsid w:val="006C53D0"/>
    <w:rsid w:val="006C5DBD"/>
    <w:rsid w:val="006C5ED7"/>
    <w:rsid w:val="006C6721"/>
    <w:rsid w:val="006C73D1"/>
    <w:rsid w:val="006C76A0"/>
    <w:rsid w:val="006D0082"/>
    <w:rsid w:val="006D057B"/>
    <w:rsid w:val="006D059C"/>
    <w:rsid w:val="006D0603"/>
    <w:rsid w:val="006D0D08"/>
    <w:rsid w:val="006D1E5C"/>
    <w:rsid w:val="006D27B2"/>
    <w:rsid w:val="006D2F3B"/>
    <w:rsid w:val="006D3251"/>
    <w:rsid w:val="006D3886"/>
    <w:rsid w:val="006D39AD"/>
    <w:rsid w:val="006D3D55"/>
    <w:rsid w:val="006D40D1"/>
    <w:rsid w:val="006D44AB"/>
    <w:rsid w:val="006D44B4"/>
    <w:rsid w:val="006D45C2"/>
    <w:rsid w:val="006D48E6"/>
    <w:rsid w:val="006D4EAF"/>
    <w:rsid w:val="006D5C62"/>
    <w:rsid w:val="006D5C97"/>
    <w:rsid w:val="006D610E"/>
    <w:rsid w:val="006D640C"/>
    <w:rsid w:val="006D6AD8"/>
    <w:rsid w:val="006D6B98"/>
    <w:rsid w:val="006D6D4D"/>
    <w:rsid w:val="006D6DAE"/>
    <w:rsid w:val="006D6FC7"/>
    <w:rsid w:val="006D7D36"/>
    <w:rsid w:val="006E00DA"/>
    <w:rsid w:val="006E0282"/>
    <w:rsid w:val="006E0B67"/>
    <w:rsid w:val="006E0CB0"/>
    <w:rsid w:val="006E0DB9"/>
    <w:rsid w:val="006E0E0B"/>
    <w:rsid w:val="006E0F11"/>
    <w:rsid w:val="006E1069"/>
    <w:rsid w:val="006E166A"/>
    <w:rsid w:val="006E177F"/>
    <w:rsid w:val="006E1A07"/>
    <w:rsid w:val="006E208E"/>
    <w:rsid w:val="006E21E4"/>
    <w:rsid w:val="006E2389"/>
    <w:rsid w:val="006E2417"/>
    <w:rsid w:val="006E2B60"/>
    <w:rsid w:val="006E36F6"/>
    <w:rsid w:val="006E3A1C"/>
    <w:rsid w:val="006E3DC9"/>
    <w:rsid w:val="006E46B3"/>
    <w:rsid w:val="006E48E1"/>
    <w:rsid w:val="006E4FDB"/>
    <w:rsid w:val="006E5243"/>
    <w:rsid w:val="006E59BA"/>
    <w:rsid w:val="006E5B88"/>
    <w:rsid w:val="006E5BBE"/>
    <w:rsid w:val="006E643B"/>
    <w:rsid w:val="006E6673"/>
    <w:rsid w:val="006E794A"/>
    <w:rsid w:val="006E7AAD"/>
    <w:rsid w:val="006F0159"/>
    <w:rsid w:val="006F01C4"/>
    <w:rsid w:val="006F16B2"/>
    <w:rsid w:val="006F1D76"/>
    <w:rsid w:val="006F202E"/>
    <w:rsid w:val="006F229C"/>
    <w:rsid w:val="006F2886"/>
    <w:rsid w:val="006F31A0"/>
    <w:rsid w:val="006F3742"/>
    <w:rsid w:val="006F3829"/>
    <w:rsid w:val="006F3E79"/>
    <w:rsid w:val="006F3F10"/>
    <w:rsid w:val="006F43FB"/>
    <w:rsid w:val="006F45CE"/>
    <w:rsid w:val="006F4709"/>
    <w:rsid w:val="006F4827"/>
    <w:rsid w:val="006F495F"/>
    <w:rsid w:val="006F4DAF"/>
    <w:rsid w:val="006F5988"/>
    <w:rsid w:val="006F5CFE"/>
    <w:rsid w:val="006F610F"/>
    <w:rsid w:val="006F6128"/>
    <w:rsid w:val="006F614A"/>
    <w:rsid w:val="006F616C"/>
    <w:rsid w:val="006F6366"/>
    <w:rsid w:val="006F6575"/>
    <w:rsid w:val="006F682A"/>
    <w:rsid w:val="006F6858"/>
    <w:rsid w:val="006F6EDB"/>
    <w:rsid w:val="006F6F67"/>
    <w:rsid w:val="006F701F"/>
    <w:rsid w:val="006F736D"/>
    <w:rsid w:val="006F750F"/>
    <w:rsid w:val="006F7573"/>
    <w:rsid w:val="006F7627"/>
    <w:rsid w:val="006F77CF"/>
    <w:rsid w:val="006F7ADA"/>
    <w:rsid w:val="006F7E09"/>
    <w:rsid w:val="0070069D"/>
    <w:rsid w:val="00700BE2"/>
    <w:rsid w:val="00700F14"/>
    <w:rsid w:val="007011C6"/>
    <w:rsid w:val="007014E4"/>
    <w:rsid w:val="0070170A"/>
    <w:rsid w:val="007018E2"/>
    <w:rsid w:val="00701C4E"/>
    <w:rsid w:val="00701F48"/>
    <w:rsid w:val="00702276"/>
    <w:rsid w:val="00702820"/>
    <w:rsid w:val="0070283A"/>
    <w:rsid w:val="00702CE0"/>
    <w:rsid w:val="0070308C"/>
    <w:rsid w:val="00703328"/>
    <w:rsid w:val="00703478"/>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92B"/>
    <w:rsid w:val="00710ADD"/>
    <w:rsid w:val="0071192E"/>
    <w:rsid w:val="00711FD7"/>
    <w:rsid w:val="0071247B"/>
    <w:rsid w:val="007125B7"/>
    <w:rsid w:val="00712697"/>
    <w:rsid w:val="00712AA2"/>
    <w:rsid w:val="00712BDD"/>
    <w:rsid w:val="00712F5A"/>
    <w:rsid w:val="007132D7"/>
    <w:rsid w:val="007136B9"/>
    <w:rsid w:val="007136BA"/>
    <w:rsid w:val="00713FF0"/>
    <w:rsid w:val="00714178"/>
    <w:rsid w:val="007148A7"/>
    <w:rsid w:val="00715345"/>
    <w:rsid w:val="007156C4"/>
    <w:rsid w:val="00715DB1"/>
    <w:rsid w:val="00715E9C"/>
    <w:rsid w:val="00716055"/>
    <w:rsid w:val="007168FA"/>
    <w:rsid w:val="00717354"/>
    <w:rsid w:val="007173DF"/>
    <w:rsid w:val="007174EE"/>
    <w:rsid w:val="007177A7"/>
    <w:rsid w:val="00717D1C"/>
    <w:rsid w:val="00720AED"/>
    <w:rsid w:val="00720C7E"/>
    <w:rsid w:val="00720CE4"/>
    <w:rsid w:val="00721BB2"/>
    <w:rsid w:val="007221BF"/>
    <w:rsid w:val="0072245A"/>
    <w:rsid w:val="00722490"/>
    <w:rsid w:val="00722E84"/>
    <w:rsid w:val="007231FE"/>
    <w:rsid w:val="00723304"/>
    <w:rsid w:val="007237AB"/>
    <w:rsid w:val="007237C9"/>
    <w:rsid w:val="007237E6"/>
    <w:rsid w:val="007237E8"/>
    <w:rsid w:val="00723B60"/>
    <w:rsid w:val="00723C3A"/>
    <w:rsid w:val="00723FEC"/>
    <w:rsid w:val="007241E7"/>
    <w:rsid w:val="007245E8"/>
    <w:rsid w:val="00724978"/>
    <w:rsid w:val="00725105"/>
    <w:rsid w:val="0072515E"/>
    <w:rsid w:val="00725390"/>
    <w:rsid w:val="00726305"/>
    <w:rsid w:val="0072698C"/>
    <w:rsid w:val="00726AB8"/>
    <w:rsid w:val="00726B94"/>
    <w:rsid w:val="00726CEC"/>
    <w:rsid w:val="00726D7A"/>
    <w:rsid w:val="00726D8E"/>
    <w:rsid w:val="0072743C"/>
    <w:rsid w:val="0072756B"/>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D50"/>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DB"/>
    <w:rsid w:val="00742E94"/>
    <w:rsid w:val="0074377F"/>
    <w:rsid w:val="00743E59"/>
    <w:rsid w:val="007443A5"/>
    <w:rsid w:val="00744523"/>
    <w:rsid w:val="007446F8"/>
    <w:rsid w:val="00744E38"/>
    <w:rsid w:val="00744EBF"/>
    <w:rsid w:val="007453B4"/>
    <w:rsid w:val="0074578A"/>
    <w:rsid w:val="007459D8"/>
    <w:rsid w:val="00745DE3"/>
    <w:rsid w:val="00745FC6"/>
    <w:rsid w:val="007464A1"/>
    <w:rsid w:val="00746768"/>
    <w:rsid w:val="007468C8"/>
    <w:rsid w:val="007468E1"/>
    <w:rsid w:val="00746A7E"/>
    <w:rsid w:val="00746D15"/>
    <w:rsid w:val="00746DAC"/>
    <w:rsid w:val="007502F9"/>
    <w:rsid w:val="007503B9"/>
    <w:rsid w:val="007506E8"/>
    <w:rsid w:val="00750718"/>
    <w:rsid w:val="00750A1E"/>
    <w:rsid w:val="00750A8D"/>
    <w:rsid w:val="00750E9F"/>
    <w:rsid w:val="00750F53"/>
    <w:rsid w:val="00751006"/>
    <w:rsid w:val="00751FD1"/>
    <w:rsid w:val="00752254"/>
    <w:rsid w:val="0075286F"/>
    <w:rsid w:val="00752BF8"/>
    <w:rsid w:val="00752E7C"/>
    <w:rsid w:val="0075302B"/>
    <w:rsid w:val="0075319F"/>
    <w:rsid w:val="007535E6"/>
    <w:rsid w:val="007535EF"/>
    <w:rsid w:val="007538D1"/>
    <w:rsid w:val="00753A02"/>
    <w:rsid w:val="00753E25"/>
    <w:rsid w:val="0075402D"/>
    <w:rsid w:val="00754097"/>
    <w:rsid w:val="007540D5"/>
    <w:rsid w:val="00754209"/>
    <w:rsid w:val="0075464A"/>
    <w:rsid w:val="00754708"/>
    <w:rsid w:val="0075548A"/>
    <w:rsid w:val="00755549"/>
    <w:rsid w:val="00755C8F"/>
    <w:rsid w:val="0075600A"/>
    <w:rsid w:val="00756548"/>
    <w:rsid w:val="00756B39"/>
    <w:rsid w:val="00757188"/>
    <w:rsid w:val="00757687"/>
    <w:rsid w:val="00757961"/>
    <w:rsid w:val="00757EDE"/>
    <w:rsid w:val="00760332"/>
    <w:rsid w:val="00760357"/>
    <w:rsid w:val="007603E1"/>
    <w:rsid w:val="007604DC"/>
    <w:rsid w:val="007606CE"/>
    <w:rsid w:val="0076087D"/>
    <w:rsid w:val="00760A9E"/>
    <w:rsid w:val="007613E2"/>
    <w:rsid w:val="00761426"/>
    <w:rsid w:val="00761528"/>
    <w:rsid w:val="00761AD4"/>
    <w:rsid w:val="00761D7B"/>
    <w:rsid w:val="00761EB0"/>
    <w:rsid w:val="0076352E"/>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E43"/>
    <w:rsid w:val="007700E9"/>
    <w:rsid w:val="00770631"/>
    <w:rsid w:val="00771084"/>
    <w:rsid w:val="0077180F"/>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723"/>
    <w:rsid w:val="007879D2"/>
    <w:rsid w:val="0079036E"/>
    <w:rsid w:val="00790A36"/>
    <w:rsid w:val="00790BA3"/>
    <w:rsid w:val="00790DF1"/>
    <w:rsid w:val="00790E09"/>
    <w:rsid w:val="00790F32"/>
    <w:rsid w:val="00790FFC"/>
    <w:rsid w:val="007910D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3F56"/>
    <w:rsid w:val="007943B2"/>
    <w:rsid w:val="0079442D"/>
    <w:rsid w:val="00794441"/>
    <w:rsid w:val="00794774"/>
    <w:rsid w:val="00794DCD"/>
    <w:rsid w:val="00795428"/>
    <w:rsid w:val="00795668"/>
    <w:rsid w:val="00795E88"/>
    <w:rsid w:val="00796155"/>
    <w:rsid w:val="007964F1"/>
    <w:rsid w:val="00796522"/>
    <w:rsid w:val="00796567"/>
    <w:rsid w:val="007965E9"/>
    <w:rsid w:val="00796C4E"/>
    <w:rsid w:val="00796F7E"/>
    <w:rsid w:val="00797435"/>
    <w:rsid w:val="00797BAF"/>
    <w:rsid w:val="00797BC3"/>
    <w:rsid w:val="00797D98"/>
    <w:rsid w:val="007A00B2"/>
    <w:rsid w:val="007A020E"/>
    <w:rsid w:val="007A06E4"/>
    <w:rsid w:val="007A074B"/>
    <w:rsid w:val="007A098C"/>
    <w:rsid w:val="007A12FC"/>
    <w:rsid w:val="007A29E9"/>
    <w:rsid w:val="007A2CF7"/>
    <w:rsid w:val="007A3020"/>
    <w:rsid w:val="007A3A01"/>
    <w:rsid w:val="007A407A"/>
    <w:rsid w:val="007A42BE"/>
    <w:rsid w:val="007A42FF"/>
    <w:rsid w:val="007A4472"/>
    <w:rsid w:val="007A4999"/>
    <w:rsid w:val="007A4CA9"/>
    <w:rsid w:val="007A4CD1"/>
    <w:rsid w:val="007A53CB"/>
    <w:rsid w:val="007A55D0"/>
    <w:rsid w:val="007A55F9"/>
    <w:rsid w:val="007A65BE"/>
    <w:rsid w:val="007A66F6"/>
    <w:rsid w:val="007A68E7"/>
    <w:rsid w:val="007A6D72"/>
    <w:rsid w:val="007A6F11"/>
    <w:rsid w:val="007A70BD"/>
    <w:rsid w:val="007A750B"/>
    <w:rsid w:val="007A76A0"/>
    <w:rsid w:val="007A7778"/>
    <w:rsid w:val="007A7E26"/>
    <w:rsid w:val="007B05BC"/>
    <w:rsid w:val="007B18F2"/>
    <w:rsid w:val="007B196B"/>
    <w:rsid w:val="007B1DD9"/>
    <w:rsid w:val="007B1F9C"/>
    <w:rsid w:val="007B204B"/>
    <w:rsid w:val="007B29A2"/>
    <w:rsid w:val="007B2D18"/>
    <w:rsid w:val="007B32BB"/>
    <w:rsid w:val="007B38FA"/>
    <w:rsid w:val="007B3B4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31E4"/>
    <w:rsid w:val="007C3305"/>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7D8"/>
    <w:rsid w:val="007D1081"/>
    <w:rsid w:val="007D10FB"/>
    <w:rsid w:val="007D14CC"/>
    <w:rsid w:val="007D180C"/>
    <w:rsid w:val="007D1C74"/>
    <w:rsid w:val="007D1F62"/>
    <w:rsid w:val="007D1F74"/>
    <w:rsid w:val="007D2040"/>
    <w:rsid w:val="007D21CE"/>
    <w:rsid w:val="007D2380"/>
    <w:rsid w:val="007D25A4"/>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81B"/>
    <w:rsid w:val="007E0EE1"/>
    <w:rsid w:val="007E11C7"/>
    <w:rsid w:val="007E144C"/>
    <w:rsid w:val="007E18CE"/>
    <w:rsid w:val="007E1A63"/>
    <w:rsid w:val="007E1B4E"/>
    <w:rsid w:val="007E1FFC"/>
    <w:rsid w:val="007E2035"/>
    <w:rsid w:val="007E2297"/>
    <w:rsid w:val="007E2488"/>
    <w:rsid w:val="007E2989"/>
    <w:rsid w:val="007E29D1"/>
    <w:rsid w:val="007E2A1F"/>
    <w:rsid w:val="007E2E34"/>
    <w:rsid w:val="007E3B8F"/>
    <w:rsid w:val="007E444F"/>
    <w:rsid w:val="007E485B"/>
    <w:rsid w:val="007E4885"/>
    <w:rsid w:val="007E56FF"/>
    <w:rsid w:val="007E5CB5"/>
    <w:rsid w:val="007E60C2"/>
    <w:rsid w:val="007E6105"/>
    <w:rsid w:val="007E6339"/>
    <w:rsid w:val="007E6913"/>
    <w:rsid w:val="007E6CED"/>
    <w:rsid w:val="007E7452"/>
    <w:rsid w:val="007E7DA5"/>
    <w:rsid w:val="007E7FB5"/>
    <w:rsid w:val="007E7FB6"/>
    <w:rsid w:val="007F05A3"/>
    <w:rsid w:val="007F0E6B"/>
    <w:rsid w:val="007F0E9C"/>
    <w:rsid w:val="007F118B"/>
    <w:rsid w:val="007F11E8"/>
    <w:rsid w:val="007F11F9"/>
    <w:rsid w:val="007F12FC"/>
    <w:rsid w:val="007F16B5"/>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A03"/>
    <w:rsid w:val="00803B47"/>
    <w:rsid w:val="008043E9"/>
    <w:rsid w:val="00804998"/>
    <w:rsid w:val="00804A7D"/>
    <w:rsid w:val="0080506D"/>
    <w:rsid w:val="00805640"/>
    <w:rsid w:val="00805775"/>
    <w:rsid w:val="008068E9"/>
    <w:rsid w:val="008072EB"/>
    <w:rsid w:val="0080757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0C4"/>
    <w:rsid w:val="008153D9"/>
    <w:rsid w:val="008154C6"/>
    <w:rsid w:val="00815800"/>
    <w:rsid w:val="00815DC7"/>
    <w:rsid w:val="00816169"/>
    <w:rsid w:val="00816269"/>
    <w:rsid w:val="008164D0"/>
    <w:rsid w:val="008179A8"/>
    <w:rsid w:val="00817B52"/>
    <w:rsid w:val="00817EF5"/>
    <w:rsid w:val="00820169"/>
    <w:rsid w:val="008201C0"/>
    <w:rsid w:val="0082046F"/>
    <w:rsid w:val="00820535"/>
    <w:rsid w:val="0082082B"/>
    <w:rsid w:val="00820BAA"/>
    <w:rsid w:val="00820CF3"/>
    <w:rsid w:val="00820DA7"/>
    <w:rsid w:val="0082191E"/>
    <w:rsid w:val="00821A4B"/>
    <w:rsid w:val="00821C10"/>
    <w:rsid w:val="0082202D"/>
    <w:rsid w:val="00822620"/>
    <w:rsid w:val="0082285B"/>
    <w:rsid w:val="00822D77"/>
    <w:rsid w:val="00822F59"/>
    <w:rsid w:val="0082326C"/>
    <w:rsid w:val="008236A1"/>
    <w:rsid w:val="00823E0D"/>
    <w:rsid w:val="00823EE4"/>
    <w:rsid w:val="0082404E"/>
    <w:rsid w:val="008240AE"/>
    <w:rsid w:val="008245C3"/>
    <w:rsid w:val="008245E3"/>
    <w:rsid w:val="00824711"/>
    <w:rsid w:val="00824E2D"/>
    <w:rsid w:val="0082559B"/>
    <w:rsid w:val="008255F9"/>
    <w:rsid w:val="00825A5E"/>
    <w:rsid w:val="00825DD0"/>
    <w:rsid w:val="008268AF"/>
    <w:rsid w:val="00826975"/>
    <w:rsid w:val="00827178"/>
    <w:rsid w:val="0082722B"/>
    <w:rsid w:val="00827909"/>
    <w:rsid w:val="00827A8C"/>
    <w:rsid w:val="00827BE8"/>
    <w:rsid w:val="0083056C"/>
    <w:rsid w:val="008305F9"/>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3EC8"/>
    <w:rsid w:val="008341DD"/>
    <w:rsid w:val="008341FD"/>
    <w:rsid w:val="008347D2"/>
    <w:rsid w:val="00834B88"/>
    <w:rsid w:val="00834CF7"/>
    <w:rsid w:val="00834F21"/>
    <w:rsid w:val="008351FC"/>
    <w:rsid w:val="00835204"/>
    <w:rsid w:val="0083568C"/>
    <w:rsid w:val="008356D8"/>
    <w:rsid w:val="00835AAC"/>
    <w:rsid w:val="0083606D"/>
    <w:rsid w:val="0083637E"/>
    <w:rsid w:val="0083683B"/>
    <w:rsid w:val="00836974"/>
    <w:rsid w:val="008369C2"/>
    <w:rsid w:val="00836D7E"/>
    <w:rsid w:val="00837131"/>
    <w:rsid w:val="00837503"/>
    <w:rsid w:val="00837518"/>
    <w:rsid w:val="00837EEB"/>
    <w:rsid w:val="008406A9"/>
    <w:rsid w:val="00840F8E"/>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0A1"/>
    <w:rsid w:val="008463AB"/>
    <w:rsid w:val="008463AC"/>
    <w:rsid w:val="008463E4"/>
    <w:rsid w:val="00846805"/>
    <w:rsid w:val="008469E0"/>
    <w:rsid w:val="008470C7"/>
    <w:rsid w:val="00847222"/>
    <w:rsid w:val="00847343"/>
    <w:rsid w:val="0084752E"/>
    <w:rsid w:val="00847596"/>
    <w:rsid w:val="0084788F"/>
    <w:rsid w:val="00847A5F"/>
    <w:rsid w:val="00847EBC"/>
    <w:rsid w:val="0085062B"/>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57DE1"/>
    <w:rsid w:val="0086043E"/>
    <w:rsid w:val="00861AED"/>
    <w:rsid w:val="00861F92"/>
    <w:rsid w:val="0086298F"/>
    <w:rsid w:val="00862A9F"/>
    <w:rsid w:val="00862D9C"/>
    <w:rsid w:val="0086308C"/>
    <w:rsid w:val="00863C3D"/>
    <w:rsid w:val="00864F63"/>
    <w:rsid w:val="008659F1"/>
    <w:rsid w:val="008662FE"/>
    <w:rsid w:val="0086635A"/>
    <w:rsid w:val="00866497"/>
    <w:rsid w:val="0086671E"/>
    <w:rsid w:val="00866AB1"/>
    <w:rsid w:val="00867099"/>
    <w:rsid w:val="008670DA"/>
    <w:rsid w:val="00867402"/>
    <w:rsid w:val="00867527"/>
    <w:rsid w:val="00867873"/>
    <w:rsid w:val="0086790E"/>
    <w:rsid w:val="008701B2"/>
    <w:rsid w:val="00870C22"/>
    <w:rsid w:val="00871C6A"/>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A6"/>
    <w:rsid w:val="00880E70"/>
    <w:rsid w:val="00880EAC"/>
    <w:rsid w:val="008811DD"/>
    <w:rsid w:val="00881324"/>
    <w:rsid w:val="00881850"/>
    <w:rsid w:val="0088193D"/>
    <w:rsid w:val="00881BC8"/>
    <w:rsid w:val="00881D30"/>
    <w:rsid w:val="00882426"/>
    <w:rsid w:val="00882C2C"/>
    <w:rsid w:val="008830DC"/>
    <w:rsid w:val="008832AC"/>
    <w:rsid w:val="008834B8"/>
    <w:rsid w:val="008836CF"/>
    <w:rsid w:val="00883712"/>
    <w:rsid w:val="008838A3"/>
    <w:rsid w:val="008843E3"/>
    <w:rsid w:val="008847B2"/>
    <w:rsid w:val="00884B2E"/>
    <w:rsid w:val="00884DB8"/>
    <w:rsid w:val="00884E52"/>
    <w:rsid w:val="00884F30"/>
    <w:rsid w:val="00885192"/>
    <w:rsid w:val="008851E6"/>
    <w:rsid w:val="008852C1"/>
    <w:rsid w:val="00885587"/>
    <w:rsid w:val="008856A0"/>
    <w:rsid w:val="00885747"/>
    <w:rsid w:val="00885CFB"/>
    <w:rsid w:val="00885D49"/>
    <w:rsid w:val="00885E16"/>
    <w:rsid w:val="00885EBC"/>
    <w:rsid w:val="008860B9"/>
    <w:rsid w:val="008866FB"/>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1BFB"/>
    <w:rsid w:val="00892023"/>
    <w:rsid w:val="00892039"/>
    <w:rsid w:val="008922C2"/>
    <w:rsid w:val="00892701"/>
    <w:rsid w:val="00892B9E"/>
    <w:rsid w:val="008933DD"/>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3437"/>
    <w:rsid w:val="008A3471"/>
    <w:rsid w:val="008A348F"/>
    <w:rsid w:val="008A354B"/>
    <w:rsid w:val="008A3DD8"/>
    <w:rsid w:val="008A3FA5"/>
    <w:rsid w:val="008A3FBA"/>
    <w:rsid w:val="008A3FED"/>
    <w:rsid w:val="008A44BC"/>
    <w:rsid w:val="008A4B74"/>
    <w:rsid w:val="008A4CAE"/>
    <w:rsid w:val="008A4D77"/>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5DA"/>
    <w:rsid w:val="008B062E"/>
    <w:rsid w:val="008B0749"/>
    <w:rsid w:val="008B0788"/>
    <w:rsid w:val="008B1128"/>
    <w:rsid w:val="008B1A4E"/>
    <w:rsid w:val="008B268E"/>
    <w:rsid w:val="008B2872"/>
    <w:rsid w:val="008B291E"/>
    <w:rsid w:val="008B330B"/>
    <w:rsid w:val="008B3967"/>
    <w:rsid w:val="008B3D98"/>
    <w:rsid w:val="008B3F4F"/>
    <w:rsid w:val="008B4231"/>
    <w:rsid w:val="008B5096"/>
    <w:rsid w:val="008B5545"/>
    <w:rsid w:val="008B555A"/>
    <w:rsid w:val="008B5629"/>
    <w:rsid w:val="008B59C3"/>
    <w:rsid w:val="008B5AC7"/>
    <w:rsid w:val="008B6770"/>
    <w:rsid w:val="008B681F"/>
    <w:rsid w:val="008B69B2"/>
    <w:rsid w:val="008B6A2B"/>
    <w:rsid w:val="008B6A72"/>
    <w:rsid w:val="008B6E64"/>
    <w:rsid w:val="008B6E8E"/>
    <w:rsid w:val="008B751B"/>
    <w:rsid w:val="008B77BE"/>
    <w:rsid w:val="008B7BD3"/>
    <w:rsid w:val="008B7CBE"/>
    <w:rsid w:val="008B7E64"/>
    <w:rsid w:val="008C07EF"/>
    <w:rsid w:val="008C0C4E"/>
    <w:rsid w:val="008C0CFF"/>
    <w:rsid w:val="008C0E15"/>
    <w:rsid w:val="008C14C9"/>
    <w:rsid w:val="008C14E6"/>
    <w:rsid w:val="008C1E98"/>
    <w:rsid w:val="008C2871"/>
    <w:rsid w:val="008C31D1"/>
    <w:rsid w:val="008C31F4"/>
    <w:rsid w:val="008C320D"/>
    <w:rsid w:val="008C37E6"/>
    <w:rsid w:val="008C387F"/>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22B"/>
    <w:rsid w:val="008D05DC"/>
    <w:rsid w:val="008D0901"/>
    <w:rsid w:val="008D0939"/>
    <w:rsid w:val="008D0A18"/>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4DD5"/>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B85"/>
    <w:rsid w:val="008F61FB"/>
    <w:rsid w:val="008F63C3"/>
    <w:rsid w:val="008F6548"/>
    <w:rsid w:val="008F66DB"/>
    <w:rsid w:val="008F77B1"/>
    <w:rsid w:val="008F77FF"/>
    <w:rsid w:val="008F797E"/>
    <w:rsid w:val="008F7CD0"/>
    <w:rsid w:val="008F7E59"/>
    <w:rsid w:val="0090050F"/>
    <w:rsid w:val="009009EC"/>
    <w:rsid w:val="00900C4F"/>
    <w:rsid w:val="00900ECE"/>
    <w:rsid w:val="009016AE"/>
    <w:rsid w:val="00901C0E"/>
    <w:rsid w:val="00901E62"/>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C75"/>
    <w:rsid w:val="00922D7C"/>
    <w:rsid w:val="00923624"/>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166C"/>
    <w:rsid w:val="00931A1F"/>
    <w:rsid w:val="00931BD5"/>
    <w:rsid w:val="00931E63"/>
    <w:rsid w:val="00932114"/>
    <w:rsid w:val="0093273D"/>
    <w:rsid w:val="00932AE1"/>
    <w:rsid w:val="00932C74"/>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494"/>
    <w:rsid w:val="0093757B"/>
    <w:rsid w:val="0093778F"/>
    <w:rsid w:val="00937A6C"/>
    <w:rsid w:val="00937BFE"/>
    <w:rsid w:val="00937F89"/>
    <w:rsid w:val="0094074A"/>
    <w:rsid w:val="00940AE6"/>
    <w:rsid w:val="00940B77"/>
    <w:rsid w:val="00940D0B"/>
    <w:rsid w:val="00941791"/>
    <w:rsid w:val="0094186C"/>
    <w:rsid w:val="00941B76"/>
    <w:rsid w:val="009421CA"/>
    <w:rsid w:val="00942217"/>
    <w:rsid w:val="009425A1"/>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0FD"/>
    <w:rsid w:val="009479C8"/>
    <w:rsid w:val="00947C8A"/>
    <w:rsid w:val="00950BB4"/>
    <w:rsid w:val="00950BBF"/>
    <w:rsid w:val="00950F52"/>
    <w:rsid w:val="00951147"/>
    <w:rsid w:val="0095175C"/>
    <w:rsid w:val="009517FE"/>
    <w:rsid w:val="00951AEE"/>
    <w:rsid w:val="00951CDA"/>
    <w:rsid w:val="00951D71"/>
    <w:rsid w:val="00951DB4"/>
    <w:rsid w:val="00951DB5"/>
    <w:rsid w:val="00952508"/>
    <w:rsid w:val="00952974"/>
    <w:rsid w:val="00952B2E"/>
    <w:rsid w:val="00952BBA"/>
    <w:rsid w:val="00952DFC"/>
    <w:rsid w:val="00952E05"/>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B94"/>
    <w:rsid w:val="00956C1E"/>
    <w:rsid w:val="00956F3A"/>
    <w:rsid w:val="00957BBB"/>
    <w:rsid w:val="0096077A"/>
    <w:rsid w:val="00960CB6"/>
    <w:rsid w:val="0096101D"/>
    <w:rsid w:val="00961067"/>
    <w:rsid w:val="0096129E"/>
    <w:rsid w:val="009612A1"/>
    <w:rsid w:val="00961455"/>
    <w:rsid w:val="009615F7"/>
    <w:rsid w:val="0096166D"/>
    <w:rsid w:val="0096186B"/>
    <w:rsid w:val="00962493"/>
    <w:rsid w:val="00962C16"/>
    <w:rsid w:val="00962F0B"/>
    <w:rsid w:val="00964353"/>
    <w:rsid w:val="00964977"/>
    <w:rsid w:val="00964BF3"/>
    <w:rsid w:val="00964DEA"/>
    <w:rsid w:val="009650A4"/>
    <w:rsid w:val="00965118"/>
    <w:rsid w:val="00965429"/>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59B"/>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9C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0CE"/>
    <w:rsid w:val="00990521"/>
    <w:rsid w:val="009905B7"/>
    <w:rsid w:val="00990A84"/>
    <w:rsid w:val="00990D9D"/>
    <w:rsid w:val="00991380"/>
    <w:rsid w:val="00991C5F"/>
    <w:rsid w:val="00991CA2"/>
    <w:rsid w:val="00991CD4"/>
    <w:rsid w:val="0099267A"/>
    <w:rsid w:val="00992D23"/>
    <w:rsid w:val="00992F7D"/>
    <w:rsid w:val="009930E6"/>
    <w:rsid w:val="009935B7"/>
    <w:rsid w:val="0099366B"/>
    <w:rsid w:val="0099383F"/>
    <w:rsid w:val="00994616"/>
    <w:rsid w:val="00994AB9"/>
    <w:rsid w:val="0099525B"/>
    <w:rsid w:val="0099570D"/>
    <w:rsid w:val="00995D16"/>
    <w:rsid w:val="00995E5B"/>
    <w:rsid w:val="00996949"/>
    <w:rsid w:val="00996DE7"/>
    <w:rsid w:val="00997169"/>
    <w:rsid w:val="00997584"/>
    <w:rsid w:val="009978F6"/>
    <w:rsid w:val="00997C5F"/>
    <w:rsid w:val="00997F4A"/>
    <w:rsid w:val="009A0601"/>
    <w:rsid w:val="009A10EA"/>
    <w:rsid w:val="009A1557"/>
    <w:rsid w:val="009A184B"/>
    <w:rsid w:val="009A18F7"/>
    <w:rsid w:val="009A1CFA"/>
    <w:rsid w:val="009A1D2D"/>
    <w:rsid w:val="009A2027"/>
    <w:rsid w:val="009A2177"/>
    <w:rsid w:val="009A265A"/>
    <w:rsid w:val="009A275B"/>
    <w:rsid w:val="009A2850"/>
    <w:rsid w:val="009A2F4B"/>
    <w:rsid w:val="009A2F95"/>
    <w:rsid w:val="009A304F"/>
    <w:rsid w:val="009A3481"/>
    <w:rsid w:val="009A36A3"/>
    <w:rsid w:val="009A3762"/>
    <w:rsid w:val="009A3784"/>
    <w:rsid w:val="009A453F"/>
    <w:rsid w:val="009A48B3"/>
    <w:rsid w:val="009A4AD2"/>
    <w:rsid w:val="009A4B67"/>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BFE"/>
    <w:rsid w:val="009B2D61"/>
    <w:rsid w:val="009B2EC2"/>
    <w:rsid w:val="009B2F32"/>
    <w:rsid w:val="009B3419"/>
    <w:rsid w:val="009B350B"/>
    <w:rsid w:val="009B37D3"/>
    <w:rsid w:val="009B384A"/>
    <w:rsid w:val="009B3C99"/>
    <w:rsid w:val="009B3D69"/>
    <w:rsid w:val="009B431A"/>
    <w:rsid w:val="009B496B"/>
    <w:rsid w:val="009B5128"/>
    <w:rsid w:val="009B53BC"/>
    <w:rsid w:val="009B5EDB"/>
    <w:rsid w:val="009B6445"/>
    <w:rsid w:val="009B6A06"/>
    <w:rsid w:val="009B6FA1"/>
    <w:rsid w:val="009B724A"/>
    <w:rsid w:val="009C0FC5"/>
    <w:rsid w:val="009C14BE"/>
    <w:rsid w:val="009C1946"/>
    <w:rsid w:val="009C1D87"/>
    <w:rsid w:val="009C2248"/>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4A6"/>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C5B"/>
    <w:rsid w:val="009D1D41"/>
    <w:rsid w:val="009D1DF6"/>
    <w:rsid w:val="009D1F05"/>
    <w:rsid w:val="009D1F18"/>
    <w:rsid w:val="009D21EA"/>
    <w:rsid w:val="009D2D8E"/>
    <w:rsid w:val="009D2E07"/>
    <w:rsid w:val="009D3199"/>
    <w:rsid w:val="009D37E4"/>
    <w:rsid w:val="009D4386"/>
    <w:rsid w:val="009D43E6"/>
    <w:rsid w:val="009D473A"/>
    <w:rsid w:val="009D598C"/>
    <w:rsid w:val="009D63F9"/>
    <w:rsid w:val="009D69DE"/>
    <w:rsid w:val="009D6A14"/>
    <w:rsid w:val="009D754B"/>
    <w:rsid w:val="009D7893"/>
    <w:rsid w:val="009D7F27"/>
    <w:rsid w:val="009E0D00"/>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2F9D"/>
    <w:rsid w:val="009E400C"/>
    <w:rsid w:val="009E40F2"/>
    <w:rsid w:val="009E4F14"/>
    <w:rsid w:val="009E5207"/>
    <w:rsid w:val="009E5CA9"/>
    <w:rsid w:val="009E612C"/>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456"/>
    <w:rsid w:val="009F0A98"/>
    <w:rsid w:val="009F0E56"/>
    <w:rsid w:val="009F0EE6"/>
    <w:rsid w:val="009F109A"/>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5246"/>
    <w:rsid w:val="009F578D"/>
    <w:rsid w:val="009F5B20"/>
    <w:rsid w:val="009F5C3D"/>
    <w:rsid w:val="009F6450"/>
    <w:rsid w:val="009F6506"/>
    <w:rsid w:val="009F661B"/>
    <w:rsid w:val="009F6B7A"/>
    <w:rsid w:val="009F759E"/>
    <w:rsid w:val="009F7FD1"/>
    <w:rsid w:val="00A00439"/>
    <w:rsid w:val="00A007DD"/>
    <w:rsid w:val="00A0090C"/>
    <w:rsid w:val="00A00AE2"/>
    <w:rsid w:val="00A00B8F"/>
    <w:rsid w:val="00A01186"/>
    <w:rsid w:val="00A01386"/>
    <w:rsid w:val="00A016CB"/>
    <w:rsid w:val="00A01A23"/>
    <w:rsid w:val="00A0202E"/>
    <w:rsid w:val="00A023F7"/>
    <w:rsid w:val="00A0278E"/>
    <w:rsid w:val="00A02DA5"/>
    <w:rsid w:val="00A02DA6"/>
    <w:rsid w:val="00A02F86"/>
    <w:rsid w:val="00A0306E"/>
    <w:rsid w:val="00A03496"/>
    <w:rsid w:val="00A03811"/>
    <w:rsid w:val="00A0391E"/>
    <w:rsid w:val="00A03D3B"/>
    <w:rsid w:val="00A03FE9"/>
    <w:rsid w:val="00A0413E"/>
    <w:rsid w:val="00A0438A"/>
    <w:rsid w:val="00A044FA"/>
    <w:rsid w:val="00A04544"/>
    <w:rsid w:val="00A05A5C"/>
    <w:rsid w:val="00A05B99"/>
    <w:rsid w:val="00A06026"/>
    <w:rsid w:val="00A0622B"/>
    <w:rsid w:val="00A067EB"/>
    <w:rsid w:val="00A06868"/>
    <w:rsid w:val="00A06A7D"/>
    <w:rsid w:val="00A06AAD"/>
    <w:rsid w:val="00A06BFC"/>
    <w:rsid w:val="00A06FE3"/>
    <w:rsid w:val="00A07191"/>
    <w:rsid w:val="00A07202"/>
    <w:rsid w:val="00A07ACA"/>
    <w:rsid w:val="00A07CA3"/>
    <w:rsid w:val="00A10593"/>
    <w:rsid w:val="00A10749"/>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374"/>
    <w:rsid w:val="00A21B1D"/>
    <w:rsid w:val="00A21B43"/>
    <w:rsid w:val="00A21DE9"/>
    <w:rsid w:val="00A21FB9"/>
    <w:rsid w:val="00A222BB"/>
    <w:rsid w:val="00A223DC"/>
    <w:rsid w:val="00A22803"/>
    <w:rsid w:val="00A22E52"/>
    <w:rsid w:val="00A23179"/>
    <w:rsid w:val="00A243EE"/>
    <w:rsid w:val="00A249E5"/>
    <w:rsid w:val="00A24B2A"/>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73C"/>
    <w:rsid w:val="00A3180A"/>
    <w:rsid w:val="00A318DA"/>
    <w:rsid w:val="00A31AC6"/>
    <w:rsid w:val="00A31D16"/>
    <w:rsid w:val="00A31E12"/>
    <w:rsid w:val="00A31FCD"/>
    <w:rsid w:val="00A32D5D"/>
    <w:rsid w:val="00A333D4"/>
    <w:rsid w:val="00A334D2"/>
    <w:rsid w:val="00A33923"/>
    <w:rsid w:val="00A33D68"/>
    <w:rsid w:val="00A33FAF"/>
    <w:rsid w:val="00A3419F"/>
    <w:rsid w:val="00A3436C"/>
    <w:rsid w:val="00A346E3"/>
    <w:rsid w:val="00A34915"/>
    <w:rsid w:val="00A34AC4"/>
    <w:rsid w:val="00A35436"/>
    <w:rsid w:val="00A3561A"/>
    <w:rsid w:val="00A35A26"/>
    <w:rsid w:val="00A36038"/>
    <w:rsid w:val="00A3643D"/>
    <w:rsid w:val="00A36462"/>
    <w:rsid w:val="00A36EF0"/>
    <w:rsid w:val="00A370C4"/>
    <w:rsid w:val="00A376FA"/>
    <w:rsid w:val="00A37D6B"/>
    <w:rsid w:val="00A402CF"/>
    <w:rsid w:val="00A40748"/>
    <w:rsid w:val="00A40FC0"/>
    <w:rsid w:val="00A413AC"/>
    <w:rsid w:val="00A414BE"/>
    <w:rsid w:val="00A41755"/>
    <w:rsid w:val="00A419B8"/>
    <w:rsid w:val="00A41AE8"/>
    <w:rsid w:val="00A41BB3"/>
    <w:rsid w:val="00A41CCE"/>
    <w:rsid w:val="00A41FDE"/>
    <w:rsid w:val="00A422E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784"/>
    <w:rsid w:val="00A5280A"/>
    <w:rsid w:val="00A538BE"/>
    <w:rsid w:val="00A54621"/>
    <w:rsid w:val="00A548DE"/>
    <w:rsid w:val="00A54988"/>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1DB"/>
    <w:rsid w:val="00A64F6B"/>
    <w:rsid w:val="00A65044"/>
    <w:rsid w:val="00A6557F"/>
    <w:rsid w:val="00A657A0"/>
    <w:rsid w:val="00A6628C"/>
    <w:rsid w:val="00A671CE"/>
    <w:rsid w:val="00A67617"/>
    <w:rsid w:val="00A677DD"/>
    <w:rsid w:val="00A67AEA"/>
    <w:rsid w:val="00A702CF"/>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23F"/>
    <w:rsid w:val="00A7433B"/>
    <w:rsid w:val="00A743A9"/>
    <w:rsid w:val="00A744F4"/>
    <w:rsid w:val="00A7458F"/>
    <w:rsid w:val="00A7486B"/>
    <w:rsid w:val="00A75653"/>
    <w:rsid w:val="00A75721"/>
    <w:rsid w:val="00A75AED"/>
    <w:rsid w:val="00A7613D"/>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291A"/>
    <w:rsid w:val="00A83254"/>
    <w:rsid w:val="00A834FE"/>
    <w:rsid w:val="00A83501"/>
    <w:rsid w:val="00A8354B"/>
    <w:rsid w:val="00A83E7D"/>
    <w:rsid w:val="00A83ED4"/>
    <w:rsid w:val="00A8433F"/>
    <w:rsid w:val="00A84379"/>
    <w:rsid w:val="00A8472D"/>
    <w:rsid w:val="00A84D2A"/>
    <w:rsid w:val="00A85B34"/>
    <w:rsid w:val="00A863EE"/>
    <w:rsid w:val="00A867A8"/>
    <w:rsid w:val="00A86E4E"/>
    <w:rsid w:val="00A8776F"/>
    <w:rsid w:val="00A879FD"/>
    <w:rsid w:val="00A900BA"/>
    <w:rsid w:val="00A9052E"/>
    <w:rsid w:val="00A907B1"/>
    <w:rsid w:val="00A9163F"/>
    <w:rsid w:val="00A91886"/>
    <w:rsid w:val="00A91F6D"/>
    <w:rsid w:val="00A928B0"/>
    <w:rsid w:val="00A928E5"/>
    <w:rsid w:val="00A92C06"/>
    <w:rsid w:val="00A92C85"/>
    <w:rsid w:val="00A9310D"/>
    <w:rsid w:val="00A934D0"/>
    <w:rsid w:val="00A9374A"/>
    <w:rsid w:val="00A93AF7"/>
    <w:rsid w:val="00A93D0F"/>
    <w:rsid w:val="00A94392"/>
    <w:rsid w:val="00A94894"/>
    <w:rsid w:val="00A94BE0"/>
    <w:rsid w:val="00A95544"/>
    <w:rsid w:val="00A95754"/>
    <w:rsid w:val="00A958E1"/>
    <w:rsid w:val="00A96298"/>
    <w:rsid w:val="00A962B6"/>
    <w:rsid w:val="00A96773"/>
    <w:rsid w:val="00A9682E"/>
    <w:rsid w:val="00A96CBC"/>
    <w:rsid w:val="00A96FF2"/>
    <w:rsid w:val="00A9721B"/>
    <w:rsid w:val="00A97276"/>
    <w:rsid w:val="00A978D0"/>
    <w:rsid w:val="00AA1A82"/>
    <w:rsid w:val="00AA2ACA"/>
    <w:rsid w:val="00AA2F65"/>
    <w:rsid w:val="00AA2F8A"/>
    <w:rsid w:val="00AA30AB"/>
    <w:rsid w:val="00AA33CE"/>
    <w:rsid w:val="00AA3A7F"/>
    <w:rsid w:val="00AA3E8D"/>
    <w:rsid w:val="00AA3FBA"/>
    <w:rsid w:val="00AA4C5E"/>
    <w:rsid w:val="00AA4FC7"/>
    <w:rsid w:val="00AA507C"/>
    <w:rsid w:val="00AA5330"/>
    <w:rsid w:val="00AA5533"/>
    <w:rsid w:val="00AA5C74"/>
    <w:rsid w:val="00AA617F"/>
    <w:rsid w:val="00AA6620"/>
    <w:rsid w:val="00AA66FA"/>
    <w:rsid w:val="00AA6EF1"/>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1022"/>
    <w:rsid w:val="00AC1F48"/>
    <w:rsid w:val="00AC2B26"/>
    <w:rsid w:val="00AC32AC"/>
    <w:rsid w:val="00AC3414"/>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C7C"/>
    <w:rsid w:val="00AC7D5C"/>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608"/>
    <w:rsid w:val="00AD3AB8"/>
    <w:rsid w:val="00AD3B6A"/>
    <w:rsid w:val="00AD4600"/>
    <w:rsid w:val="00AD482F"/>
    <w:rsid w:val="00AD530D"/>
    <w:rsid w:val="00AD5D53"/>
    <w:rsid w:val="00AD64DB"/>
    <w:rsid w:val="00AD685E"/>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5034"/>
    <w:rsid w:val="00AE516B"/>
    <w:rsid w:val="00AE5327"/>
    <w:rsid w:val="00AE5600"/>
    <w:rsid w:val="00AE58F2"/>
    <w:rsid w:val="00AE5A95"/>
    <w:rsid w:val="00AE5B7C"/>
    <w:rsid w:val="00AE5C8D"/>
    <w:rsid w:val="00AE5E12"/>
    <w:rsid w:val="00AE6127"/>
    <w:rsid w:val="00AE63FC"/>
    <w:rsid w:val="00AE6534"/>
    <w:rsid w:val="00AE6F49"/>
    <w:rsid w:val="00AE6F4F"/>
    <w:rsid w:val="00AE7136"/>
    <w:rsid w:val="00AE72AE"/>
    <w:rsid w:val="00AE7544"/>
    <w:rsid w:val="00AE7DC1"/>
    <w:rsid w:val="00AE7EA7"/>
    <w:rsid w:val="00AF00D6"/>
    <w:rsid w:val="00AF0364"/>
    <w:rsid w:val="00AF0536"/>
    <w:rsid w:val="00AF0DEB"/>
    <w:rsid w:val="00AF12F5"/>
    <w:rsid w:val="00AF179F"/>
    <w:rsid w:val="00AF1825"/>
    <w:rsid w:val="00AF1890"/>
    <w:rsid w:val="00AF2AF7"/>
    <w:rsid w:val="00AF2B07"/>
    <w:rsid w:val="00AF2F47"/>
    <w:rsid w:val="00AF32A6"/>
    <w:rsid w:val="00AF3391"/>
    <w:rsid w:val="00AF3473"/>
    <w:rsid w:val="00AF351E"/>
    <w:rsid w:val="00AF3915"/>
    <w:rsid w:val="00AF3C59"/>
    <w:rsid w:val="00AF40ED"/>
    <w:rsid w:val="00AF45CD"/>
    <w:rsid w:val="00AF4777"/>
    <w:rsid w:val="00AF4A07"/>
    <w:rsid w:val="00AF4E18"/>
    <w:rsid w:val="00AF4F4F"/>
    <w:rsid w:val="00AF4F55"/>
    <w:rsid w:val="00AF4FAF"/>
    <w:rsid w:val="00AF5131"/>
    <w:rsid w:val="00AF54F2"/>
    <w:rsid w:val="00AF5505"/>
    <w:rsid w:val="00AF621B"/>
    <w:rsid w:val="00AF62EC"/>
    <w:rsid w:val="00AF633A"/>
    <w:rsid w:val="00AF6428"/>
    <w:rsid w:val="00AF6B2C"/>
    <w:rsid w:val="00AF7515"/>
    <w:rsid w:val="00AF7673"/>
    <w:rsid w:val="00AF7731"/>
    <w:rsid w:val="00AF7A52"/>
    <w:rsid w:val="00B00256"/>
    <w:rsid w:val="00B00341"/>
    <w:rsid w:val="00B0059C"/>
    <w:rsid w:val="00B007EC"/>
    <w:rsid w:val="00B00CB6"/>
    <w:rsid w:val="00B010E3"/>
    <w:rsid w:val="00B0143B"/>
    <w:rsid w:val="00B01740"/>
    <w:rsid w:val="00B0188B"/>
    <w:rsid w:val="00B018BE"/>
    <w:rsid w:val="00B01958"/>
    <w:rsid w:val="00B027BA"/>
    <w:rsid w:val="00B02858"/>
    <w:rsid w:val="00B0295A"/>
    <w:rsid w:val="00B02D2B"/>
    <w:rsid w:val="00B02E14"/>
    <w:rsid w:val="00B02EBF"/>
    <w:rsid w:val="00B03051"/>
    <w:rsid w:val="00B03722"/>
    <w:rsid w:val="00B039EC"/>
    <w:rsid w:val="00B03FD2"/>
    <w:rsid w:val="00B03FFA"/>
    <w:rsid w:val="00B042DE"/>
    <w:rsid w:val="00B04338"/>
    <w:rsid w:val="00B044A7"/>
    <w:rsid w:val="00B0478A"/>
    <w:rsid w:val="00B04926"/>
    <w:rsid w:val="00B04D96"/>
    <w:rsid w:val="00B04F5E"/>
    <w:rsid w:val="00B05534"/>
    <w:rsid w:val="00B05898"/>
    <w:rsid w:val="00B05C8A"/>
    <w:rsid w:val="00B05CEF"/>
    <w:rsid w:val="00B075E1"/>
    <w:rsid w:val="00B07ABB"/>
    <w:rsid w:val="00B07FB4"/>
    <w:rsid w:val="00B07FFB"/>
    <w:rsid w:val="00B1054E"/>
    <w:rsid w:val="00B109CD"/>
    <w:rsid w:val="00B10B6C"/>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7A3"/>
    <w:rsid w:val="00B2290C"/>
    <w:rsid w:val="00B2315B"/>
    <w:rsid w:val="00B2333A"/>
    <w:rsid w:val="00B235F4"/>
    <w:rsid w:val="00B23D2B"/>
    <w:rsid w:val="00B23E1C"/>
    <w:rsid w:val="00B245B9"/>
    <w:rsid w:val="00B248B9"/>
    <w:rsid w:val="00B24BED"/>
    <w:rsid w:val="00B24D3A"/>
    <w:rsid w:val="00B24D9D"/>
    <w:rsid w:val="00B250D4"/>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983"/>
    <w:rsid w:val="00B30A31"/>
    <w:rsid w:val="00B30D09"/>
    <w:rsid w:val="00B30E21"/>
    <w:rsid w:val="00B313B6"/>
    <w:rsid w:val="00B31E2B"/>
    <w:rsid w:val="00B31E4A"/>
    <w:rsid w:val="00B31ED2"/>
    <w:rsid w:val="00B3207D"/>
    <w:rsid w:val="00B325B6"/>
    <w:rsid w:val="00B32925"/>
    <w:rsid w:val="00B32A27"/>
    <w:rsid w:val="00B32C52"/>
    <w:rsid w:val="00B32CD9"/>
    <w:rsid w:val="00B32D21"/>
    <w:rsid w:val="00B32F2E"/>
    <w:rsid w:val="00B3317A"/>
    <w:rsid w:val="00B33215"/>
    <w:rsid w:val="00B333C6"/>
    <w:rsid w:val="00B33404"/>
    <w:rsid w:val="00B3360C"/>
    <w:rsid w:val="00B336E7"/>
    <w:rsid w:val="00B33DF3"/>
    <w:rsid w:val="00B3427C"/>
    <w:rsid w:val="00B347E8"/>
    <w:rsid w:val="00B34A43"/>
    <w:rsid w:val="00B34AA8"/>
    <w:rsid w:val="00B34F87"/>
    <w:rsid w:val="00B34FB1"/>
    <w:rsid w:val="00B3502E"/>
    <w:rsid w:val="00B35165"/>
    <w:rsid w:val="00B35A86"/>
    <w:rsid w:val="00B35CC0"/>
    <w:rsid w:val="00B35D6D"/>
    <w:rsid w:val="00B3618B"/>
    <w:rsid w:val="00B367FD"/>
    <w:rsid w:val="00B373EA"/>
    <w:rsid w:val="00B37E69"/>
    <w:rsid w:val="00B40092"/>
    <w:rsid w:val="00B400DA"/>
    <w:rsid w:val="00B4041D"/>
    <w:rsid w:val="00B4065C"/>
    <w:rsid w:val="00B40A15"/>
    <w:rsid w:val="00B40B13"/>
    <w:rsid w:val="00B40D7E"/>
    <w:rsid w:val="00B41217"/>
    <w:rsid w:val="00B41504"/>
    <w:rsid w:val="00B41E70"/>
    <w:rsid w:val="00B42088"/>
    <w:rsid w:val="00B42122"/>
    <w:rsid w:val="00B421E9"/>
    <w:rsid w:val="00B42671"/>
    <w:rsid w:val="00B426C0"/>
    <w:rsid w:val="00B42809"/>
    <w:rsid w:val="00B42CAE"/>
    <w:rsid w:val="00B42D10"/>
    <w:rsid w:val="00B436C1"/>
    <w:rsid w:val="00B43C9E"/>
    <w:rsid w:val="00B44656"/>
    <w:rsid w:val="00B44774"/>
    <w:rsid w:val="00B44EB5"/>
    <w:rsid w:val="00B44ED1"/>
    <w:rsid w:val="00B454D6"/>
    <w:rsid w:val="00B457C0"/>
    <w:rsid w:val="00B45A16"/>
    <w:rsid w:val="00B45E0E"/>
    <w:rsid w:val="00B46C01"/>
    <w:rsid w:val="00B47997"/>
    <w:rsid w:val="00B47C0A"/>
    <w:rsid w:val="00B47F0E"/>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8D2"/>
    <w:rsid w:val="00B56A47"/>
    <w:rsid w:val="00B56BAE"/>
    <w:rsid w:val="00B56C9C"/>
    <w:rsid w:val="00B56E6E"/>
    <w:rsid w:val="00B570B6"/>
    <w:rsid w:val="00B57352"/>
    <w:rsid w:val="00B57A75"/>
    <w:rsid w:val="00B6023C"/>
    <w:rsid w:val="00B60544"/>
    <w:rsid w:val="00B60B92"/>
    <w:rsid w:val="00B614F8"/>
    <w:rsid w:val="00B61800"/>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6CB"/>
    <w:rsid w:val="00B67934"/>
    <w:rsid w:val="00B67E51"/>
    <w:rsid w:val="00B67E79"/>
    <w:rsid w:val="00B67ECE"/>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02"/>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044"/>
    <w:rsid w:val="00B8565E"/>
    <w:rsid w:val="00B856F3"/>
    <w:rsid w:val="00B86426"/>
    <w:rsid w:val="00B86576"/>
    <w:rsid w:val="00B868AB"/>
    <w:rsid w:val="00B87798"/>
    <w:rsid w:val="00B87873"/>
    <w:rsid w:val="00B878EB"/>
    <w:rsid w:val="00B87C6E"/>
    <w:rsid w:val="00B908EF"/>
    <w:rsid w:val="00B90B91"/>
    <w:rsid w:val="00B90DB6"/>
    <w:rsid w:val="00B90FD9"/>
    <w:rsid w:val="00B91369"/>
    <w:rsid w:val="00B91513"/>
    <w:rsid w:val="00B91737"/>
    <w:rsid w:val="00B91BAD"/>
    <w:rsid w:val="00B92F95"/>
    <w:rsid w:val="00B934DA"/>
    <w:rsid w:val="00B93D8B"/>
    <w:rsid w:val="00B93F52"/>
    <w:rsid w:val="00B96010"/>
    <w:rsid w:val="00B960AF"/>
    <w:rsid w:val="00B967BF"/>
    <w:rsid w:val="00B968B0"/>
    <w:rsid w:val="00B969C9"/>
    <w:rsid w:val="00B96C2C"/>
    <w:rsid w:val="00B9713E"/>
    <w:rsid w:val="00B9736A"/>
    <w:rsid w:val="00B97C5D"/>
    <w:rsid w:val="00B97FE8"/>
    <w:rsid w:val="00BA030D"/>
    <w:rsid w:val="00BA0434"/>
    <w:rsid w:val="00BA06E3"/>
    <w:rsid w:val="00BA09A8"/>
    <w:rsid w:val="00BA0C04"/>
    <w:rsid w:val="00BA0C8C"/>
    <w:rsid w:val="00BA109A"/>
    <w:rsid w:val="00BA131F"/>
    <w:rsid w:val="00BA1442"/>
    <w:rsid w:val="00BA15E8"/>
    <w:rsid w:val="00BA1642"/>
    <w:rsid w:val="00BA1CFF"/>
    <w:rsid w:val="00BA1F26"/>
    <w:rsid w:val="00BA2153"/>
    <w:rsid w:val="00BA2367"/>
    <w:rsid w:val="00BA28C1"/>
    <w:rsid w:val="00BA28CF"/>
    <w:rsid w:val="00BA2EC3"/>
    <w:rsid w:val="00BA2F67"/>
    <w:rsid w:val="00BA325D"/>
    <w:rsid w:val="00BA331C"/>
    <w:rsid w:val="00BA3349"/>
    <w:rsid w:val="00BA350E"/>
    <w:rsid w:val="00BA35D2"/>
    <w:rsid w:val="00BA39B5"/>
    <w:rsid w:val="00BA3CA4"/>
    <w:rsid w:val="00BA4665"/>
    <w:rsid w:val="00BA4737"/>
    <w:rsid w:val="00BA4850"/>
    <w:rsid w:val="00BA4A56"/>
    <w:rsid w:val="00BA4D46"/>
    <w:rsid w:val="00BA4F6C"/>
    <w:rsid w:val="00BA4FB5"/>
    <w:rsid w:val="00BA5022"/>
    <w:rsid w:val="00BA50A7"/>
    <w:rsid w:val="00BA5249"/>
    <w:rsid w:val="00BA68B3"/>
    <w:rsid w:val="00BA6B2C"/>
    <w:rsid w:val="00BA6B7B"/>
    <w:rsid w:val="00BA6C90"/>
    <w:rsid w:val="00BA6D64"/>
    <w:rsid w:val="00BA72A0"/>
    <w:rsid w:val="00BA75AB"/>
    <w:rsid w:val="00BA7645"/>
    <w:rsid w:val="00BA7917"/>
    <w:rsid w:val="00BA7F1E"/>
    <w:rsid w:val="00BB0650"/>
    <w:rsid w:val="00BB0869"/>
    <w:rsid w:val="00BB0A0B"/>
    <w:rsid w:val="00BB0E81"/>
    <w:rsid w:val="00BB1785"/>
    <w:rsid w:val="00BB1CC9"/>
    <w:rsid w:val="00BB1D8B"/>
    <w:rsid w:val="00BB1F36"/>
    <w:rsid w:val="00BB2098"/>
    <w:rsid w:val="00BB29EF"/>
    <w:rsid w:val="00BB2A7E"/>
    <w:rsid w:val="00BB2D4F"/>
    <w:rsid w:val="00BB2DC4"/>
    <w:rsid w:val="00BB3720"/>
    <w:rsid w:val="00BB399B"/>
    <w:rsid w:val="00BB3BBD"/>
    <w:rsid w:val="00BB40A3"/>
    <w:rsid w:val="00BB45ED"/>
    <w:rsid w:val="00BB4811"/>
    <w:rsid w:val="00BB4CBA"/>
    <w:rsid w:val="00BB5613"/>
    <w:rsid w:val="00BB56D0"/>
    <w:rsid w:val="00BB5F2C"/>
    <w:rsid w:val="00BB603E"/>
    <w:rsid w:val="00BB61AE"/>
    <w:rsid w:val="00BB6430"/>
    <w:rsid w:val="00BB66B5"/>
    <w:rsid w:val="00BB6A53"/>
    <w:rsid w:val="00BB6AC8"/>
    <w:rsid w:val="00BB6B31"/>
    <w:rsid w:val="00BB6B32"/>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251"/>
    <w:rsid w:val="00BC35B5"/>
    <w:rsid w:val="00BC39FF"/>
    <w:rsid w:val="00BC3CC0"/>
    <w:rsid w:val="00BC4021"/>
    <w:rsid w:val="00BC40DA"/>
    <w:rsid w:val="00BC4269"/>
    <w:rsid w:val="00BC44B7"/>
    <w:rsid w:val="00BC4721"/>
    <w:rsid w:val="00BC4AE8"/>
    <w:rsid w:val="00BC59AD"/>
    <w:rsid w:val="00BC5AC5"/>
    <w:rsid w:val="00BC66DB"/>
    <w:rsid w:val="00BC6B96"/>
    <w:rsid w:val="00BC6C4E"/>
    <w:rsid w:val="00BC6DEE"/>
    <w:rsid w:val="00BC6EC5"/>
    <w:rsid w:val="00BC6FC3"/>
    <w:rsid w:val="00BC72C7"/>
    <w:rsid w:val="00BC7455"/>
    <w:rsid w:val="00BC78F4"/>
    <w:rsid w:val="00BC7902"/>
    <w:rsid w:val="00BC79A5"/>
    <w:rsid w:val="00BD07B6"/>
    <w:rsid w:val="00BD0925"/>
    <w:rsid w:val="00BD0E0B"/>
    <w:rsid w:val="00BD12A2"/>
    <w:rsid w:val="00BD1684"/>
    <w:rsid w:val="00BD182C"/>
    <w:rsid w:val="00BD197D"/>
    <w:rsid w:val="00BD1D2B"/>
    <w:rsid w:val="00BD20F2"/>
    <w:rsid w:val="00BD2717"/>
    <w:rsid w:val="00BD279D"/>
    <w:rsid w:val="00BD27BF"/>
    <w:rsid w:val="00BD2C6F"/>
    <w:rsid w:val="00BD2EC6"/>
    <w:rsid w:val="00BD3441"/>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FFA"/>
    <w:rsid w:val="00BE0B5D"/>
    <w:rsid w:val="00BE0C43"/>
    <w:rsid w:val="00BE0F93"/>
    <w:rsid w:val="00BE0FD3"/>
    <w:rsid w:val="00BE154D"/>
    <w:rsid w:val="00BE17B8"/>
    <w:rsid w:val="00BE1839"/>
    <w:rsid w:val="00BE1993"/>
    <w:rsid w:val="00BE1E25"/>
    <w:rsid w:val="00BE20E3"/>
    <w:rsid w:val="00BE2AF8"/>
    <w:rsid w:val="00BE2DAB"/>
    <w:rsid w:val="00BE30A3"/>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6B44"/>
    <w:rsid w:val="00BE733C"/>
    <w:rsid w:val="00BE75AE"/>
    <w:rsid w:val="00BE77A9"/>
    <w:rsid w:val="00BE789D"/>
    <w:rsid w:val="00BE7A0B"/>
    <w:rsid w:val="00BE7A4C"/>
    <w:rsid w:val="00BE7D62"/>
    <w:rsid w:val="00BF027E"/>
    <w:rsid w:val="00BF060B"/>
    <w:rsid w:val="00BF0BA6"/>
    <w:rsid w:val="00BF0C37"/>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096"/>
    <w:rsid w:val="00BF6172"/>
    <w:rsid w:val="00BF6307"/>
    <w:rsid w:val="00BF639F"/>
    <w:rsid w:val="00BF64CE"/>
    <w:rsid w:val="00BF670D"/>
    <w:rsid w:val="00BF6A51"/>
    <w:rsid w:val="00BF73FC"/>
    <w:rsid w:val="00BF745E"/>
    <w:rsid w:val="00BF7570"/>
    <w:rsid w:val="00BF7D6D"/>
    <w:rsid w:val="00BF7E9D"/>
    <w:rsid w:val="00C00232"/>
    <w:rsid w:val="00C004FA"/>
    <w:rsid w:val="00C0058C"/>
    <w:rsid w:val="00C00DBB"/>
    <w:rsid w:val="00C00E37"/>
    <w:rsid w:val="00C016AF"/>
    <w:rsid w:val="00C01D39"/>
    <w:rsid w:val="00C021DD"/>
    <w:rsid w:val="00C02FD6"/>
    <w:rsid w:val="00C0300A"/>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542"/>
    <w:rsid w:val="00C12BA7"/>
    <w:rsid w:val="00C137C0"/>
    <w:rsid w:val="00C138D6"/>
    <w:rsid w:val="00C14386"/>
    <w:rsid w:val="00C147CA"/>
    <w:rsid w:val="00C1481F"/>
    <w:rsid w:val="00C153B1"/>
    <w:rsid w:val="00C15E3A"/>
    <w:rsid w:val="00C15E53"/>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905"/>
    <w:rsid w:val="00C22185"/>
    <w:rsid w:val="00C2254D"/>
    <w:rsid w:val="00C23202"/>
    <w:rsid w:val="00C23E43"/>
    <w:rsid w:val="00C23ED1"/>
    <w:rsid w:val="00C23FAB"/>
    <w:rsid w:val="00C2412B"/>
    <w:rsid w:val="00C2448E"/>
    <w:rsid w:val="00C24BCE"/>
    <w:rsid w:val="00C24E1D"/>
    <w:rsid w:val="00C256FF"/>
    <w:rsid w:val="00C25C12"/>
    <w:rsid w:val="00C25CE2"/>
    <w:rsid w:val="00C25F7D"/>
    <w:rsid w:val="00C269F0"/>
    <w:rsid w:val="00C31C6D"/>
    <w:rsid w:val="00C32288"/>
    <w:rsid w:val="00C322F9"/>
    <w:rsid w:val="00C325D4"/>
    <w:rsid w:val="00C3319C"/>
    <w:rsid w:val="00C332A3"/>
    <w:rsid w:val="00C33336"/>
    <w:rsid w:val="00C3353B"/>
    <w:rsid w:val="00C33600"/>
    <w:rsid w:val="00C33833"/>
    <w:rsid w:val="00C33CD1"/>
    <w:rsid w:val="00C33CFB"/>
    <w:rsid w:val="00C344DF"/>
    <w:rsid w:val="00C34506"/>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3CDD"/>
    <w:rsid w:val="00C444D2"/>
    <w:rsid w:val="00C448DB"/>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30D"/>
    <w:rsid w:val="00C475D2"/>
    <w:rsid w:val="00C479AB"/>
    <w:rsid w:val="00C47F2E"/>
    <w:rsid w:val="00C5040E"/>
    <w:rsid w:val="00C50BAE"/>
    <w:rsid w:val="00C51BD5"/>
    <w:rsid w:val="00C52075"/>
    <w:rsid w:val="00C520AB"/>
    <w:rsid w:val="00C521DE"/>
    <w:rsid w:val="00C524A3"/>
    <w:rsid w:val="00C5256E"/>
    <w:rsid w:val="00C52735"/>
    <w:rsid w:val="00C528CE"/>
    <w:rsid w:val="00C52CA4"/>
    <w:rsid w:val="00C52DA2"/>
    <w:rsid w:val="00C52F4B"/>
    <w:rsid w:val="00C5305F"/>
    <w:rsid w:val="00C530E7"/>
    <w:rsid w:val="00C53AE7"/>
    <w:rsid w:val="00C5405E"/>
    <w:rsid w:val="00C54373"/>
    <w:rsid w:val="00C5442E"/>
    <w:rsid w:val="00C54BA7"/>
    <w:rsid w:val="00C54BEB"/>
    <w:rsid w:val="00C55003"/>
    <w:rsid w:val="00C55382"/>
    <w:rsid w:val="00C5571D"/>
    <w:rsid w:val="00C5583D"/>
    <w:rsid w:val="00C55BD6"/>
    <w:rsid w:val="00C55D04"/>
    <w:rsid w:val="00C55D36"/>
    <w:rsid w:val="00C55F37"/>
    <w:rsid w:val="00C55FAC"/>
    <w:rsid w:val="00C561D8"/>
    <w:rsid w:val="00C5635C"/>
    <w:rsid w:val="00C56631"/>
    <w:rsid w:val="00C569BA"/>
    <w:rsid w:val="00C56A6B"/>
    <w:rsid w:val="00C56C42"/>
    <w:rsid w:val="00C56D01"/>
    <w:rsid w:val="00C5739F"/>
    <w:rsid w:val="00C5770B"/>
    <w:rsid w:val="00C57771"/>
    <w:rsid w:val="00C57883"/>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705"/>
    <w:rsid w:val="00C64816"/>
    <w:rsid w:val="00C64E07"/>
    <w:rsid w:val="00C64F55"/>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5EBD"/>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09"/>
    <w:rsid w:val="00C91ACD"/>
    <w:rsid w:val="00C91EE9"/>
    <w:rsid w:val="00C92086"/>
    <w:rsid w:val="00C92420"/>
    <w:rsid w:val="00C9289E"/>
    <w:rsid w:val="00C92993"/>
    <w:rsid w:val="00C929C6"/>
    <w:rsid w:val="00C929DD"/>
    <w:rsid w:val="00C93080"/>
    <w:rsid w:val="00C9319E"/>
    <w:rsid w:val="00C932C0"/>
    <w:rsid w:val="00C9363F"/>
    <w:rsid w:val="00C93A7F"/>
    <w:rsid w:val="00C93C69"/>
    <w:rsid w:val="00C94043"/>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24C"/>
    <w:rsid w:val="00CA02F6"/>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8D0"/>
    <w:rsid w:val="00CA3C6E"/>
    <w:rsid w:val="00CA3D1B"/>
    <w:rsid w:val="00CA3EB4"/>
    <w:rsid w:val="00CA48F6"/>
    <w:rsid w:val="00CA50A6"/>
    <w:rsid w:val="00CA5422"/>
    <w:rsid w:val="00CA550D"/>
    <w:rsid w:val="00CA5BDD"/>
    <w:rsid w:val="00CA5EFC"/>
    <w:rsid w:val="00CA5F13"/>
    <w:rsid w:val="00CA68C7"/>
    <w:rsid w:val="00CA7018"/>
    <w:rsid w:val="00CA7256"/>
    <w:rsid w:val="00CA77AF"/>
    <w:rsid w:val="00CA782E"/>
    <w:rsid w:val="00CA7875"/>
    <w:rsid w:val="00CA7E34"/>
    <w:rsid w:val="00CB04BC"/>
    <w:rsid w:val="00CB07E7"/>
    <w:rsid w:val="00CB0C2E"/>
    <w:rsid w:val="00CB1071"/>
    <w:rsid w:val="00CB108A"/>
    <w:rsid w:val="00CB11E0"/>
    <w:rsid w:val="00CB1870"/>
    <w:rsid w:val="00CB1B8C"/>
    <w:rsid w:val="00CB1C2B"/>
    <w:rsid w:val="00CB33D7"/>
    <w:rsid w:val="00CB3714"/>
    <w:rsid w:val="00CB3C6D"/>
    <w:rsid w:val="00CB43EC"/>
    <w:rsid w:val="00CB49B1"/>
    <w:rsid w:val="00CB4AB7"/>
    <w:rsid w:val="00CB4B53"/>
    <w:rsid w:val="00CB4B96"/>
    <w:rsid w:val="00CB4CC7"/>
    <w:rsid w:val="00CB4DE2"/>
    <w:rsid w:val="00CB56AA"/>
    <w:rsid w:val="00CB5BD4"/>
    <w:rsid w:val="00CB5DE1"/>
    <w:rsid w:val="00CB6256"/>
    <w:rsid w:val="00CB6E9A"/>
    <w:rsid w:val="00CB720C"/>
    <w:rsid w:val="00CB74E9"/>
    <w:rsid w:val="00CB769F"/>
    <w:rsid w:val="00CB7C27"/>
    <w:rsid w:val="00CB7F37"/>
    <w:rsid w:val="00CC004A"/>
    <w:rsid w:val="00CC0168"/>
    <w:rsid w:val="00CC01A0"/>
    <w:rsid w:val="00CC0BA4"/>
    <w:rsid w:val="00CC14FD"/>
    <w:rsid w:val="00CC19B4"/>
    <w:rsid w:val="00CC1B29"/>
    <w:rsid w:val="00CC2833"/>
    <w:rsid w:val="00CC2997"/>
    <w:rsid w:val="00CC3589"/>
    <w:rsid w:val="00CC3691"/>
    <w:rsid w:val="00CC3E02"/>
    <w:rsid w:val="00CC4103"/>
    <w:rsid w:val="00CC4242"/>
    <w:rsid w:val="00CC475F"/>
    <w:rsid w:val="00CC4A18"/>
    <w:rsid w:val="00CC526F"/>
    <w:rsid w:val="00CC5B58"/>
    <w:rsid w:val="00CC5FB8"/>
    <w:rsid w:val="00CC5FDC"/>
    <w:rsid w:val="00CC6082"/>
    <w:rsid w:val="00CC684D"/>
    <w:rsid w:val="00CC6855"/>
    <w:rsid w:val="00CC6C6E"/>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B56"/>
    <w:rsid w:val="00CD1F55"/>
    <w:rsid w:val="00CD2075"/>
    <w:rsid w:val="00CD23C5"/>
    <w:rsid w:val="00CD2EEA"/>
    <w:rsid w:val="00CD35A4"/>
    <w:rsid w:val="00CD3E9B"/>
    <w:rsid w:val="00CD4634"/>
    <w:rsid w:val="00CD4D48"/>
    <w:rsid w:val="00CD4DAD"/>
    <w:rsid w:val="00CD4EA5"/>
    <w:rsid w:val="00CD4FE1"/>
    <w:rsid w:val="00CD5EEA"/>
    <w:rsid w:val="00CD60AC"/>
    <w:rsid w:val="00CD64AC"/>
    <w:rsid w:val="00CD69CD"/>
    <w:rsid w:val="00CD6D08"/>
    <w:rsid w:val="00CD6E6A"/>
    <w:rsid w:val="00CD6ED2"/>
    <w:rsid w:val="00CD72D0"/>
    <w:rsid w:val="00CD7B1E"/>
    <w:rsid w:val="00CE0A18"/>
    <w:rsid w:val="00CE1A22"/>
    <w:rsid w:val="00CE1AB0"/>
    <w:rsid w:val="00CE1D9A"/>
    <w:rsid w:val="00CE1DD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3E"/>
    <w:rsid w:val="00CE56DE"/>
    <w:rsid w:val="00CE5821"/>
    <w:rsid w:val="00CE5A00"/>
    <w:rsid w:val="00CE5A9F"/>
    <w:rsid w:val="00CE5D62"/>
    <w:rsid w:val="00CE6634"/>
    <w:rsid w:val="00CE6EDE"/>
    <w:rsid w:val="00CE7F4F"/>
    <w:rsid w:val="00CF033F"/>
    <w:rsid w:val="00CF0836"/>
    <w:rsid w:val="00CF0BD5"/>
    <w:rsid w:val="00CF0EED"/>
    <w:rsid w:val="00CF0F87"/>
    <w:rsid w:val="00CF0FE4"/>
    <w:rsid w:val="00CF196F"/>
    <w:rsid w:val="00CF2226"/>
    <w:rsid w:val="00CF282E"/>
    <w:rsid w:val="00CF35A9"/>
    <w:rsid w:val="00CF37B7"/>
    <w:rsid w:val="00CF3871"/>
    <w:rsid w:val="00CF3990"/>
    <w:rsid w:val="00CF495A"/>
    <w:rsid w:val="00CF5168"/>
    <w:rsid w:val="00CF519A"/>
    <w:rsid w:val="00CF598F"/>
    <w:rsid w:val="00CF5A4A"/>
    <w:rsid w:val="00CF5A9E"/>
    <w:rsid w:val="00CF62BB"/>
    <w:rsid w:val="00CF6620"/>
    <w:rsid w:val="00CF6697"/>
    <w:rsid w:val="00CF6996"/>
    <w:rsid w:val="00CF70AB"/>
    <w:rsid w:val="00CF71DA"/>
    <w:rsid w:val="00CF7357"/>
    <w:rsid w:val="00CF7553"/>
    <w:rsid w:val="00CF7790"/>
    <w:rsid w:val="00CF7811"/>
    <w:rsid w:val="00CF7C3C"/>
    <w:rsid w:val="00D0044A"/>
    <w:rsid w:val="00D00731"/>
    <w:rsid w:val="00D00BC2"/>
    <w:rsid w:val="00D0140B"/>
    <w:rsid w:val="00D0195D"/>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4C"/>
    <w:rsid w:val="00D07972"/>
    <w:rsid w:val="00D07B4B"/>
    <w:rsid w:val="00D07EF4"/>
    <w:rsid w:val="00D07EF6"/>
    <w:rsid w:val="00D10037"/>
    <w:rsid w:val="00D10499"/>
    <w:rsid w:val="00D104A7"/>
    <w:rsid w:val="00D104AC"/>
    <w:rsid w:val="00D1078A"/>
    <w:rsid w:val="00D108E0"/>
    <w:rsid w:val="00D10C6D"/>
    <w:rsid w:val="00D10D11"/>
    <w:rsid w:val="00D10E5F"/>
    <w:rsid w:val="00D112D8"/>
    <w:rsid w:val="00D112FD"/>
    <w:rsid w:val="00D11BAC"/>
    <w:rsid w:val="00D11F97"/>
    <w:rsid w:val="00D12270"/>
    <w:rsid w:val="00D1252E"/>
    <w:rsid w:val="00D12684"/>
    <w:rsid w:val="00D1287E"/>
    <w:rsid w:val="00D12A82"/>
    <w:rsid w:val="00D12EDF"/>
    <w:rsid w:val="00D13AF7"/>
    <w:rsid w:val="00D13EAF"/>
    <w:rsid w:val="00D13FB1"/>
    <w:rsid w:val="00D1446D"/>
    <w:rsid w:val="00D14BDC"/>
    <w:rsid w:val="00D150CA"/>
    <w:rsid w:val="00D1511F"/>
    <w:rsid w:val="00D15266"/>
    <w:rsid w:val="00D1547D"/>
    <w:rsid w:val="00D15834"/>
    <w:rsid w:val="00D15CC0"/>
    <w:rsid w:val="00D15D1D"/>
    <w:rsid w:val="00D15F07"/>
    <w:rsid w:val="00D1658D"/>
    <w:rsid w:val="00D16603"/>
    <w:rsid w:val="00D166E2"/>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2B"/>
    <w:rsid w:val="00D23754"/>
    <w:rsid w:val="00D2389D"/>
    <w:rsid w:val="00D23AE4"/>
    <w:rsid w:val="00D23E80"/>
    <w:rsid w:val="00D24748"/>
    <w:rsid w:val="00D24B5B"/>
    <w:rsid w:val="00D2510A"/>
    <w:rsid w:val="00D2529C"/>
    <w:rsid w:val="00D25335"/>
    <w:rsid w:val="00D2534E"/>
    <w:rsid w:val="00D2548B"/>
    <w:rsid w:val="00D25C6F"/>
    <w:rsid w:val="00D2660D"/>
    <w:rsid w:val="00D26666"/>
    <w:rsid w:val="00D26AAA"/>
    <w:rsid w:val="00D26CCB"/>
    <w:rsid w:val="00D27865"/>
    <w:rsid w:val="00D278B8"/>
    <w:rsid w:val="00D27F19"/>
    <w:rsid w:val="00D300D1"/>
    <w:rsid w:val="00D30450"/>
    <w:rsid w:val="00D30726"/>
    <w:rsid w:val="00D310E4"/>
    <w:rsid w:val="00D31372"/>
    <w:rsid w:val="00D316B3"/>
    <w:rsid w:val="00D317C2"/>
    <w:rsid w:val="00D31945"/>
    <w:rsid w:val="00D31EF8"/>
    <w:rsid w:val="00D32033"/>
    <w:rsid w:val="00D3220D"/>
    <w:rsid w:val="00D32259"/>
    <w:rsid w:val="00D322C4"/>
    <w:rsid w:val="00D3290C"/>
    <w:rsid w:val="00D329B4"/>
    <w:rsid w:val="00D32B0C"/>
    <w:rsid w:val="00D32FAA"/>
    <w:rsid w:val="00D3365B"/>
    <w:rsid w:val="00D33CF0"/>
    <w:rsid w:val="00D34183"/>
    <w:rsid w:val="00D34893"/>
    <w:rsid w:val="00D34AD5"/>
    <w:rsid w:val="00D34B96"/>
    <w:rsid w:val="00D34D72"/>
    <w:rsid w:val="00D3545A"/>
    <w:rsid w:val="00D35D39"/>
    <w:rsid w:val="00D35D64"/>
    <w:rsid w:val="00D36519"/>
    <w:rsid w:val="00D366E0"/>
    <w:rsid w:val="00D36A54"/>
    <w:rsid w:val="00D36CA7"/>
    <w:rsid w:val="00D37350"/>
    <w:rsid w:val="00D377E1"/>
    <w:rsid w:val="00D379DC"/>
    <w:rsid w:val="00D379E5"/>
    <w:rsid w:val="00D40AFA"/>
    <w:rsid w:val="00D40C3D"/>
    <w:rsid w:val="00D413F6"/>
    <w:rsid w:val="00D41622"/>
    <w:rsid w:val="00D41D3E"/>
    <w:rsid w:val="00D41DF4"/>
    <w:rsid w:val="00D41F81"/>
    <w:rsid w:val="00D43426"/>
    <w:rsid w:val="00D437B2"/>
    <w:rsid w:val="00D43A78"/>
    <w:rsid w:val="00D43D57"/>
    <w:rsid w:val="00D4468F"/>
    <w:rsid w:val="00D44952"/>
    <w:rsid w:val="00D44CDF"/>
    <w:rsid w:val="00D4505B"/>
    <w:rsid w:val="00D45089"/>
    <w:rsid w:val="00D45872"/>
    <w:rsid w:val="00D45AC8"/>
    <w:rsid w:val="00D45BF9"/>
    <w:rsid w:val="00D45DC5"/>
    <w:rsid w:val="00D45DF3"/>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37DC"/>
    <w:rsid w:val="00D5469F"/>
    <w:rsid w:val="00D5474D"/>
    <w:rsid w:val="00D54870"/>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D87"/>
    <w:rsid w:val="00D60117"/>
    <w:rsid w:val="00D60345"/>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37D"/>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013"/>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ACC"/>
    <w:rsid w:val="00D77B3F"/>
    <w:rsid w:val="00D80815"/>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2F3"/>
    <w:rsid w:val="00D8638E"/>
    <w:rsid w:val="00D8660A"/>
    <w:rsid w:val="00D86766"/>
    <w:rsid w:val="00D87286"/>
    <w:rsid w:val="00D872AF"/>
    <w:rsid w:val="00D87563"/>
    <w:rsid w:val="00D877E0"/>
    <w:rsid w:val="00D903E2"/>
    <w:rsid w:val="00D904C4"/>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6FF"/>
    <w:rsid w:val="00D97A49"/>
    <w:rsid w:val="00D97B84"/>
    <w:rsid w:val="00DA03BE"/>
    <w:rsid w:val="00DA04D6"/>
    <w:rsid w:val="00DA0C29"/>
    <w:rsid w:val="00DA12B6"/>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658"/>
    <w:rsid w:val="00DA7854"/>
    <w:rsid w:val="00DA7B9F"/>
    <w:rsid w:val="00DA7C14"/>
    <w:rsid w:val="00DB0BF9"/>
    <w:rsid w:val="00DB0E22"/>
    <w:rsid w:val="00DB111F"/>
    <w:rsid w:val="00DB2094"/>
    <w:rsid w:val="00DB227D"/>
    <w:rsid w:val="00DB2997"/>
    <w:rsid w:val="00DB2B7E"/>
    <w:rsid w:val="00DB2F09"/>
    <w:rsid w:val="00DB3788"/>
    <w:rsid w:val="00DB3FD9"/>
    <w:rsid w:val="00DB408A"/>
    <w:rsid w:val="00DB4726"/>
    <w:rsid w:val="00DB4B2C"/>
    <w:rsid w:val="00DB4F2D"/>
    <w:rsid w:val="00DB4FE8"/>
    <w:rsid w:val="00DB5380"/>
    <w:rsid w:val="00DB566B"/>
    <w:rsid w:val="00DB5748"/>
    <w:rsid w:val="00DB57EA"/>
    <w:rsid w:val="00DB5847"/>
    <w:rsid w:val="00DB5BE8"/>
    <w:rsid w:val="00DB632A"/>
    <w:rsid w:val="00DB6409"/>
    <w:rsid w:val="00DB68B9"/>
    <w:rsid w:val="00DB6D92"/>
    <w:rsid w:val="00DB71F0"/>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4C"/>
    <w:rsid w:val="00DD34C6"/>
    <w:rsid w:val="00DD350D"/>
    <w:rsid w:val="00DD361C"/>
    <w:rsid w:val="00DD3B19"/>
    <w:rsid w:val="00DD4216"/>
    <w:rsid w:val="00DD43E3"/>
    <w:rsid w:val="00DD44BC"/>
    <w:rsid w:val="00DD4638"/>
    <w:rsid w:val="00DD487A"/>
    <w:rsid w:val="00DD492F"/>
    <w:rsid w:val="00DD4F6E"/>
    <w:rsid w:val="00DD50DD"/>
    <w:rsid w:val="00DD565F"/>
    <w:rsid w:val="00DD5AB5"/>
    <w:rsid w:val="00DD5AE1"/>
    <w:rsid w:val="00DD5BA9"/>
    <w:rsid w:val="00DD60CE"/>
    <w:rsid w:val="00DD6253"/>
    <w:rsid w:val="00DD6607"/>
    <w:rsid w:val="00DD72F7"/>
    <w:rsid w:val="00DD736D"/>
    <w:rsid w:val="00DD7469"/>
    <w:rsid w:val="00DD7EF3"/>
    <w:rsid w:val="00DE043C"/>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3EB5"/>
    <w:rsid w:val="00DE4090"/>
    <w:rsid w:val="00DE4A17"/>
    <w:rsid w:val="00DE5003"/>
    <w:rsid w:val="00DE5103"/>
    <w:rsid w:val="00DE5919"/>
    <w:rsid w:val="00DE5CFB"/>
    <w:rsid w:val="00DE5D1D"/>
    <w:rsid w:val="00DE60A2"/>
    <w:rsid w:val="00DE6444"/>
    <w:rsid w:val="00DE64B2"/>
    <w:rsid w:val="00DE747B"/>
    <w:rsid w:val="00DE76FC"/>
    <w:rsid w:val="00DE7727"/>
    <w:rsid w:val="00DE79D7"/>
    <w:rsid w:val="00DE7AF0"/>
    <w:rsid w:val="00DE7B55"/>
    <w:rsid w:val="00DE7D8F"/>
    <w:rsid w:val="00DF0230"/>
    <w:rsid w:val="00DF0609"/>
    <w:rsid w:val="00DF0EF0"/>
    <w:rsid w:val="00DF1383"/>
    <w:rsid w:val="00DF1400"/>
    <w:rsid w:val="00DF1726"/>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63C"/>
    <w:rsid w:val="00E01BC5"/>
    <w:rsid w:val="00E0219B"/>
    <w:rsid w:val="00E021B6"/>
    <w:rsid w:val="00E028EE"/>
    <w:rsid w:val="00E02DC6"/>
    <w:rsid w:val="00E02F63"/>
    <w:rsid w:val="00E038C9"/>
    <w:rsid w:val="00E03A59"/>
    <w:rsid w:val="00E03A6C"/>
    <w:rsid w:val="00E03CE4"/>
    <w:rsid w:val="00E03EB1"/>
    <w:rsid w:val="00E04817"/>
    <w:rsid w:val="00E04A4B"/>
    <w:rsid w:val="00E04EB9"/>
    <w:rsid w:val="00E04EBA"/>
    <w:rsid w:val="00E0539D"/>
    <w:rsid w:val="00E05EF7"/>
    <w:rsid w:val="00E05F3E"/>
    <w:rsid w:val="00E07126"/>
    <w:rsid w:val="00E07EC3"/>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6A6F"/>
    <w:rsid w:val="00E16B5D"/>
    <w:rsid w:val="00E16BCC"/>
    <w:rsid w:val="00E16F1D"/>
    <w:rsid w:val="00E16F5B"/>
    <w:rsid w:val="00E17616"/>
    <w:rsid w:val="00E17DD2"/>
    <w:rsid w:val="00E2000A"/>
    <w:rsid w:val="00E203C4"/>
    <w:rsid w:val="00E2040C"/>
    <w:rsid w:val="00E214EB"/>
    <w:rsid w:val="00E21CFE"/>
    <w:rsid w:val="00E22945"/>
    <w:rsid w:val="00E232BC"/>
    <w:rsid w:val="00E234D2"/>
    <w:rsid w:val="00E23B50"/>
    <w:rsid w:val="00E23BA8"/>
    <w:rsid w:val="00E2417F"/>
    <w:rsid w:val="00E24B0D"/>
    <w:rsid w:val="00E24E01"/>
    <w:rsid w:val="00E25870"/>
    <w:rsid w:val="00E25A04"/>
    <w:rsid w:val="00E25B0A"/>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11E"/>
    <w:rsid w:val="00E34407"/>
    <w:rsid w:val="00E3467F"/>
    <w:rsid w:val="00E350C3"/>
    <w:rsid w:val="00E35104"/>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4C7"/>
    <w:rsid w:val="00E42AC9"/>
    <w:rsid w:val="00E42E26"/>
    <w:rsid w:val="00E4334B"/>
    <w:rsid w:val="00E4352A"/>
    <w:rsid w:val="00E43A2B"/>
    <w:rsid w:val="00E43D78"/>
    <w:rsid w:val="00E4440F"/>
    <w:rsid w:val="00E444A7"/>
    <w:rsid w:val="00E44B44"/>
    <w:rsid w:val="00E44F2A"/>
    <w:rsid w:val="00E44FDA"/>
    <w:rsid w:val="00E454D5"/>
    <w:rsid w:val="00E45988"/>
    <w:rsid w:val="00E45E97"/>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2E5"/>
    <w:rsid w:val="00E60A51"/>
    <w:rsid w:val="00E61352"/>
    <w:rsid w:val="00E61597"/>
    <w:rsid w:val="00E615C4"/>
    <w:rsid w:val="00E61977"/>
    <w:rsid w:val="00E6252E"/>
    <w:rsid w:val="00E62D8E"/>
    <w:rsid w:val="00E635E8"/>
    <w:rsid w:val="00E63FB6"/>
    <w:rsid w:val="00E64223"/>
    <w:rsid w:val="00E642AB"/>
    <w:rsid w:val="00E643A6"/>
    <w:rsid w:val="00E6487E"/>
    <w:rsid w:val="00E64D03"/>
    <w:rsid w:val="00E650D4"/>
    <w:rsid w:val="00E651FD"/>
    <w:rsid w:val="00E652DD"/>
    <w:rsid w:val="00E654F7"/>
    <w:rsid w:val="00E6559F"/>
    <w:rsid w:val="00E655FF"/>
    <w:rsid w:val="00E656E8"/>
    <w:rsid w:val="00E65E14"/>
    <w:rsid w:val="00E66A74"/>
    <w:rsid w:val="00E66C50"/>
    <w:rsid w:val="00E66FEF"/>
    <w:rsid w:val="00E673C4"/>
    <w:rsid w:val="00E674EC"/>
    <w:rsid w:val="00E6770F"/>
    <w:rsid w:val="00E67733"/>
    <w:rsid w:val="00E6777E"/>
    <w:rsid w:val="00E67D48"/>
    <w:rsid w:val="00E701AD"/>
    <w:rsid w:val="00E7023A"/>
    <w:rsid w:val="00E70BB4"/>
    <w:rsid w:val="00E71305"/>
    <w:rsid w:val="00E71C79"/>
    <w:rsid w:val="00E71F0E"/>
    <w:rsid w:val="00E72444"/>
    <w:rsid w:val="00E724A4"/>
    <w:rsid w:val="00E7252E"/>
    <w:rsid w:val="00E725F7"/>
    <w:rsid w:val="00E72DFA"/>
    <w:rsid w:val="00E72E3A"/>
    <w:rsid w:val="00E72F3B"/>
    <w:rsid w:val="00E730BF"/>
    <w:rsid w:val="00E731A1"/>
    <w:rsid w:val="00E7382B"/>
    <w:rsid w:val="00E7382D"/>
    <w:rsid w:val="00E73AA2"/>
    <w:rsid w:val="00E73D36"/>
    <w:rsid w:val="00E7488A"/>
    <w:rsid w:val="00E74BA1"/>
    <w:rsid w:val="00E74BF3"/>
    <w:rsid w:val="00E74CC4"/>
    <w:rsid w:val="00E74E39"/>
    <w:rsid w:val="00E75525"/>
    <w:rsid w:val="00E7553B"/>
    <w:rsid w:val="00E755B5"/>
    <w:rsid w:val="00E75658"/>
    <w:rsid w:val="00E75864"/>
    <w:rsid w:val="00E75AF9"/>
    <w:rsid w:val="00E75D07"/>
    <w:rsid w:val="00E76665"/>
    <w:rsid w:val="00E76737"/>
    <w:rsid w:val="00E7685D"/>
    <w:rsid w:val="00E76A08"/>
    <w:rsid w:val="00E76D07"/>
    <w:rsid w:val="00E76DB1"/>
    <w:rsid w:val="00E77161"/>
    <w:rsid w:val="00E7746F"/>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5A7"/>
    <w:rsid w:val="00E85BC9"/>
    <w:rsid w:val="00E85C54"/>
    <w:rsid w:val="00E85DC8"/>
    <w:rsid w:val="00E85FD6"/>
    <w:rsid w:val="00E865E0"/>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2EC4"/>
    <w:rsid w:val="00E93548"/>
    <w:rsid w:val="00E93F94"/>
    <w:rsid w:val="00E9446F"/>
    <w:rsid w:val="00E9457D"/>
    <w:rsid w:val="00E94C7C"/>
    <w:rsid w:val="00E95253"/>
    <w:rsid w:val="00E95631"/>
    <w:rsid w:val="00E95D2C"/>
    <w:rsid w:val="00E96640"/>
    <w:rsid w:val="00E96684"/>
    <w:rsid w:val="00E967E2"/>
    <w:rsid w:val="00E96B2C"/>
    <w:rsid w:val="00E970DF"/>
    <w:rsid w:val="00E9713D"/>
    <w:rsid w:val="00E973A9"/>
    <w:rsid w:val="00E974B3"/>
    <w:rsid w:val="00E97A87"/>
    <w:rsid w:val="00E97DE1"/>
    <w:rsid w:val="00EA00D3"/>
    <w:rsid w:val="00EA065E"/>
    <w:rsid w:val="00EA0AE6"/>
    <w:rsid w:val="00EA12BB"/>
    <w:rsid w:val="00EA1495"/>
    <w:rsid w:val="00EA163F"/>
    <w:rsid w:val="00EA16EF"/>
    <w:rsid w:val="00EA1FBE"/>
    <w:rsid w:val="00EA251F"/>
    <w:rsid w:val="00EA261E"/>
    <w:rsid w:val="00EA2799"/>
    <w:rsid w:val="00EA2FA2"/>
    <w:rsid w:val="00EA3187"/>
    <w:rsid w:val="00EA3540"/>
    <w:rsid w:val="00EA37F9"/>
    <w:rsid w:val="00EA3C6A"/>
    <w:rsid w:val="00EA3FD0"/>
    <w:rsid w:val="00EA4874"/>
    <w:rsid w:val="00EA49E3"/>
    <w:rsid w:val="00EA4D66"/>
    <w:rsid w:val="00EA6223"/>
    <w:rsid w:val="00EA65FB"/>
    <w:rsid w:val="00EA68FF"/>
    <w:rsid w:val="00EA6D06"/>
    <w:rsid w:val="00EA6D76"/>
    <w:rsid w:val="00EA70D5"/>
    <w:rsid w:val="00EA7612"/>
    <w:rsid w:val="00EA7758"/>
    <w:rsid w:val="00EB0670"/>
    <w:rsid w:val="00EB08DC"/>
    <w:rsid w:val="00EB0E13"/>
    <w:rsid w:val="00EB0F02"/>
    <w:rsid w:val="00EB14BC"/>
    <w:rsid w:val="00EB158E"/>
    <w:rsid w:val="00EB1644"/>
    <w:rsid w:val="00EB173F"/>
    <w:rsid w:val="00EB1865"/>
    <w:rsid w:val="00EB1CAA"/>
    <w:rsid w:val="00EB1CF3"/>
    <w:rsid w:val="00EB1D32"/>
    <w:rsid w:val="00EB202C"/>
    <w:rsid w:val="00EB2862"/>
    <w:rsid w:val="00EB28D7"/>
    <w:rsid w:val="00EB28E5"/>
    <w:rsid w:val="00EB2D41"/>
    <w:rsid w:val="00EB2D7D"/>
    <w:rsid w:val="00EB3B6F"/>
    <w:rsid w:val="00EB3BD5"/>
    <w:rsid w:val="00EB3C1F"/>
    <w:rsid w:val="00EB3D6C"/>
    <w:rsid w:val="00EB3E4D"/>
    <w:rsid w:val="00EB3E67"/>
    <w:rsid w:val="00EB4128"/>
    <w:rsid w:val="00EB41A3"/>
    <w:rsid w:val="00EB42CF"/>
    <w:rsid w:val="00EB4670"/>
    <w:rsid w:val="00EB4813"/>
    <w:rsid w:val="00EB4CC3"/>
    <w:rsid w:val="00EB5079"/>
    <w:rsid w:val="00EB5252"/>
    <w:rsid w:val="00EB52E7"/>
    <w:rsid w:val="00EB5621"/>
    <w:rsid w:val="00EB57BA"/>
    <w:rsid w:val="00EB584A"/>
    <w:rsid w:val="00EB63D8"/>
    <w:rsid w:val="00EB6CE6"/>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61"/>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D4B"/>
    <w:rsid w:val="00ED3F36"/>
    <w:rsid w:val="00ED401A"/>
    <w:rsid w:val="00ED4605"/>
    <w:rsid w:val="00ED494B"/>
    <w:rsid w:val="00ED4A05"/>
    <w:rsid w:val="00ED5675"/>
    <w:rsid w:val="00ED57A4"/>
    <w:rsid w:val="00ED58D4"/>
    <w:rsid w:val="00ED5D30"/>
    <w:rsid w:val="00ED5EA3"/>
    <w:rsid w:val="00ED5F50"/>
    <w:rsid w:val="00ED61B2"/>
    <w:rsid w:val="00ED628E"/>
    <w:rsid w:val="00ED6556"/>
    <w:rsid w:val="00ED6985"/>
    <w:rsid w:val="00ED6F00"/>
    <w:rsid w:val="00ED7410"/>
    <w:rsid w:val="00EE06BF"/>
    <w:rsid w:val="00EE074A"/>
    <w:rsid w:val="00EE1421"/>
    <w:rsid w:val="00EE1449"/>
    <w:rsid w:val="00EE1637"/>
    <w:rsid w:val="00EE17FE"/>
    <w:rsid w:val="00EE1F8A"/>
    <w:rsid w:val="00EE206F"/>
    <w:rsid w:val="00EE21FF"/>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5DB"/>
    <w:rsid w:val="00EF2E8F"/>
    <w:rsid w:val="00EF4234"/>
    <w:rsid w:val="00EF44D4"/>
    <w:rsid w:val="00EF4764"/>
    <w:rsid w:val="00EF51A3"/>
    <w:rsid w:val="00EF576B"/>
    <w:rsid w:val="00EF5AEF"/>
    <w:rsid w:val="00EF5F3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B4E"/>
    <w:rsid w:val="00F01EFA"/>
    <w:rsid w:val="00F0287C"/>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A6D"/>
    <w:rsid w:val="00F11FAB"/>
    <w:rsid w:val="00F121B7"/>
    <w:rsid w:val="00F126AA"/>
    <w:rsid w:val="00F12889"/>
    <w:rsid w:val="00F12DAD"/>
    <w:rsid w:val="00F136F7"/>
    <w:rsid w:val="00F13B42"/>
    <w:rsid w:val="00F14436"/>
    <w:rsid w:val="00F1450A"/>
    <w:rsid w:val="00F14517"/>
    <w:rsid w:val="00F1457C"/>
    <w:rsid w:val="00F14DBE"/>
    <w:rsid w:val="00F14F9E"/>
    <w:rsid w:val="00F15148"/>
    <w:rsid w:val="00F15201"/>
    <w:rsid w:val="00F15345"/>
    <w:rsid w:val="00F154AE"/>
    <w:rsid w:val="00F15551"/>
    <w:rsid w:val="00F157F7"/>
    <w:rsid w:val="00F158BB"/>
    <w:rsid w:val="00F16214"/>
    <w:rsid w:val="00F17D4A"/>
    <w:rsid w:val="00F202B3"/>
    <w:rsid w:val="00F202D5"/>
    <w:rsid w:val="00F207D5"/>
    <w:rsid w:val="00F20888"/>
    <w:rsid w:val="00F20A47"/>
    <w:rsid w:val="00F20B50"/>
    <w:rsid w:val="00F20F18"/>
    <w:rsid w:val="00F215A3"/>
    <w:rsid w:val="00F21A60"/>
    <w:rsid w:val="00F21A86"/>
    <w:rsid w:val="00F21DE7"/>
    <w:rsid w:val="00F222AD"/>
    <w:rsid w:val="00F236D4"/>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5D0"/>
    <w:rsid w:val="00F2677D"/>
    <w:rsid w:val="00F26A0C"/>
    <w:rsid w:val="00F26BEF"/>
    <w:rsid w:val="00F26CBD"/>
    <w:rsid w:val="00F26D03"/>
    <w:rsid w:val="00F27011"/>
    <w:rsid w:val="00F2767E"/>
    <w:rsid w:val="00F27B5C"/>
    <w:rsid w:val="00F27E6A"/>
    <w:rsid w:val="00F300AE"/>
    <w:rsid w:val="00F300FB"/>
    <w:rsid w:val="00F30741"/>
    <w:rsid w:val="00F30963"/>
    <w:rsid w:val="00F30AC8"/>
    <w:rsid w:val="00F30D51"/>
    <w:rsid w:val="00F30E78"/>
    <w:rsid w:val="00F31276"/>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401FC"/>
    <w:rsid w:val="00F40495"/>
    <w:rsid w:val="00F40614"/>
    <w:rsid w:val="00F408D9"/>
    <w:rsid w:val="00F409B3"/>
    <w:rsid w:val="00F40B0E"/>
    <w:rsid w:val="00F40E25"/>
    <w:rsid w:val="00F414C4"/>
    <w:rsid w:val="00F4243E"/>
    <w:rsid w:val="00F42815"/>
    <w:rsid w:val="00F4289A"/>
    <w:rsid w:val="00F42BE7"/>
    <w:rsid w:val="00F4342F"/>
    <w:rsid w:val="00F4383F"/>
    <w:rsid w:val="00F438DD"/>
    <w:rsid w:val="00F439A9"/>
    <w:rsid w:val="00F43BCF"/>
    <w:rsid w:val="00F43EA2"/>
    <w:rsid w:val="00F44146"/>
    <w:rsid w:val="00F442E4"/>
    <w:rsid w:val="00F44807"/>
    <w:rsid w:val="00F44A58"/>
    <w:rsid w:val="00F45052"/>
    <w:rsid w:val="00F4509F"/>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01E"/>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0537"/>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22D"/>
    <w:rsid w:val="00F65725"/>
    <w:rsid w:val="00F65C40"/>
    <w:rsid w:val="00F65E22"/>
    <w:rsid w:val="00F66026"/>
    <w:rsid w:val="00F66B84"/>
    <w:rsid w:val="00F66CF3"/>
    <w:rsid w:val="00F66D73"/>
    <w:rsid w:val="00F66E61"/>
    <w:rsid w:val="00F67576"/>
    <w:rsid w:val="00F67998"/>
    <w:rsid w:val="00F67A40"/>
    <w:rsid w:val="00F67AA6"/>
    <w:rsid w:val="00F70716"/>
    <w:rsid w:val="00F70A0D"/>
    <w:rsid w:val="00F70AAC"/>
    <w:rsid w:val="00F70E80"/>
    <w:rsid w:val="00F70FDE"/>
    <w:rsid w:val="00F71092"/>
    <w:rsid w:val="00F7148A"/>
    <w:rsid w:val="00F715E2"/>
    <w:rsid w:val="00F717A0"/>
    <w:rsid w:val="00F71F81"/>
    <w:rsid w:val="00F71FF8"/>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93F"/>
    <w:rsid w:val="00F75B77"/>
    <w:rsid w:val="00F75BCF"/>
    <w:rsid w:val="00F75C77"/>
    <w:rsid w:val="00F76448"/>
    <w:rsid w:val="00F767E5"/>
    <w:rsid w:val="00F768B4"/>
    <w:rsid w:val="00F76996"/>
    <w:rsid w:val="00F7725B"/>
    <w:rsid w:val="00F77268"/>
    <w:rsid w:val="00F80276"/>
    <w:rsid w:val="00F80285"/>
    <w:rsid w:val="00F8072B"/>
    <w:rsid w:val="00F80792"/>
    <w:rsid w:val="00F80B2D"/>
    <w:rsid w:val="00F80DBD"/>
    <w:rsid w:val="00F8121E"/>
    <w:rsid w:val="00F81236"/>
    <w:rsid w:val="00F813B4"/>
    <w:rsid w:val="00F8178E"/>
    <w:rsid w:val="00F82074"/>
    <w:rsid w:val="00F824CF"/>
    <w:rsid w:val="00F829C5"/>
    <w:rsid w:val="00F82A2A"/>
    <w:rsid w:val="00F82E59"/>
    <w:rsid w:val="00F830BD"/>
    <w:rsid w:val="00F831C1"/>
    <w:rsid w:val="00F83347"/>
    <w:rsid w:val="00F834DD"/>
    <w:rsid w:val="00F83BB5"/>
    <w:rsid w:val="00F841D3"/>
    <w:rsid w:val="00F8458A"/>
    <w:rsid w:val="00F84699"/>
    <w:rsid w:val="00F84869"/>
    <w:rsid w:val="00F84A1D"/>
    <w:rsid w:val="00F84C75"/>
    <w:rsid w:val="00F858AF"/>
    <w:rsid w:val="00F85AC5"/>
    <w:rsid w:val="00F85E83"/>
    <w:rsid w:val="00F85F63"/>
    <w:rsid w:val="00F85FA0"/>
    <w:rsid w:val="00F861E9"/>
    <w:rsid w:val="00F86253"/>
    <w:rsid w:val="00F868E5"/>
    <w:rsid w:val="00F869E8"/>
    <w:rsid w:val="00F87FE2"/>
    <w:rsid w:val="00F90566"/>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0A7"/>
    <w:rsid w:val="00F96188"/>
    <w:rsid w:val="00F963F3"/>
    <w:rsid w:val="00F968CE"/>
    <w:rsid w:val="00F969E6"/>
    <w:rsid w:val="00F96A52"/>
    <w:rsid w:val="00F96B99"/>
    <w:rsid w:val="00F96EE2"/>
    <w:rsid w:val="00F96F5A"/>
    <w:rsid w:val="00F97157"/>
    <w:rsid w:val="00F97164"/>
    <w:rsid w:val="00F97176"/>
    <w:rsid w:val="00F97194"/>
    <w:rsid w:val="00F97EFB"/>
    <w:rsid w:val="00FA0ADA"/>
    <w:rsid w:val="00FA1005"/>
    <w:rsid w:val="00FA1699"/>
    <w:rsid w:val="00FA18BD"/>
    <w:rsid w:val="00FA196D"/>
    <w:rsid w:val="00FA1A2D"/>
    <w:rsid w:val="00FA1D1C"/>
    <w:rsid w:val="00FA1F7D"/>
    <w:rsid w:val="00FA1FA1"/>
    <w:rsid w:val="00FA2354"/>
    <w:rsid w:val="00FA23A2"/>
    <w:rsid w:val="00FA24AC"/>
    <w:rsid w:val="00FA2A33"/>
    <w:rsid w:val="00FA3429"/>
    <w:rsid w:val="00FA426D"/>
    <w:rsid w:val="00FA4654"/>
    <w:rsid w:val="00FA4E62"/>
    <w:rsid w:val="00FA5242"/>
    <w:rsid w:val="00FA55C9"/>
    <w:rsid w:val="00FA582B"/>
    <w:rsid w:val="00FA5C1E"/>
    <w:rsid w:val="00FA5C66"/>
    <w:rsid w:val="00FA5EE3"/>
    <w:rsid w:val="00FA62B0"/>
    <w:rsid w:val="00FA62B3"/>
    <w:rsid w:val="00FA638E"/>
    <w:rsid w:val="00FA642A"/>
    <w:rsid w:val="00FA65A1"/>
    <w:rsid w:val="00FA69E5"/>
    <w:rsid w:val="00FA6DD4"/>
    <w:rsid w:val="00FA729C"/>
    <w:rsid w:val="00FA7391"/>
    <w:rsid w:val="00FA7763"/>
    <w:rsid w:val="00FA7D5C"/>
    <w:rsid w:val="00FA7DC8"/>
    <w:rsid w:val="00FA7DEC"/>
    <w:rsid w:val="00FB075F"/>
    <w:rsid w:val="00FB08D5"/>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AB"/>
    <w:rsid w:val="00FB6071"/>
    <w:rsid w:val="00FB65B0"/>
    <w:rsid w:val="00FB7255"/>
    <w:rsid w:val="00FB7E6F"/>
    <w:rsid w:val="00FB7F73"/>
    <w:rsid w:val="00FB7FF9"/>
    <w:rsid w:val="00FC048F"/>
    <w:rsid w:val="00FC09B6"/>
    <w:rsid w:val="00FC09E8"/>
    <w:rsid w:val="00FC11CE"/>
    <w:rsid w:val="00FC1486"/>
    <w:rsid w:val="00FC1665"/>
    <w:rsid w:val="00FC1A44"/>
    <w:rsid w:val="00FC1C83"/>
    <w:rsid w:val="00FC1E9E"/>
    <w:rsid w:val="00FC1F77"/>
    <w:rsid w:val="00FC1FDA"/>
    <w:rsid w:val="00FC246B"/>
    <w:rsid w:val="00FC249D"/>
    <w:rsid w:val="00FC283B"/>
    <w:rsid w:val="00FC29D1"/>
    <w:rsid w:val="00FC30D2"/>
    <w:rsid w:val="00FC30E9"/>
    <w:rsid w:val="00FC31C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5D3D"/>
    <w:rsid w:val="00FC5E63"/>
    <w:rsid w:val="00FC673E"/>
    <w:rsid w:val="00FC6B59"/>
    <w:rsid w:val="00FC6E71"/>
    <w:rsid w:val="00FC7264"/>
    <w:rsid w:val="00FC7296"/>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41F9"/>
    <w:rsid w:val="00FD46A2"/>
    <w:rsid w:val="00FD481C"/>
    <w:rsid w:val="00FD4985"/>
    <w:rsid w:val="00FD4BB8"/>
    <w:rsid w:val="00FD52F0"/>
    <w:rsid w:val="00FD55DF"/>
    <w:rsid w:val="00FD55F1"/>
    <w:rsid w:val="00FD577C"/>
    <w:rsid w:val="00FD5B20"/>
    <w:rsid w:val="00FD6165"/>
    <w:rsid w:val="00FD6836"/>
    <w:rsid w:val="00FD722D"/>
    <w:rsid w:val="00FD7E35"/>
    <w:rsid w:val="00FE0311"/>
    <w:rsid w:val="00FE0418"/>
    <w:rsid w:val="00FE062F"/>
    <w:rsid w:val="00FE0AD6"/>
    <w:rsid w:val="00FE0DEA"/>
    <w:rsid w:val="00FE0F43"/>
    <w:rsid w:val="00FE1125"/>
    <w:rsid w:val="00FE174A"/>
    <w:rsid w:val="00FE197B"/>
    <w:rsid w:val="00FE22B2"/>
    <w:rsid w:val="00FE234B"/>
    <w:rsid w:val="00FE32A3"/>
    <w:rsid w:val="00FE3C2F"/>
    <w:rsid w:val="00FE4178"/>
    <w:rsid w:val="00FE4466"/>
    <w:rsid w:val="00FE4872"/>
    <w:rsid w:val="00FE49B8"/>
    <w:rsid w:val="00FE4AC1"/>
    <w:rsid w:val="00FE52DC"/>
    <w:rsid w:val="00FE536E"/>
    <w:rsid w:val="00FE55F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003"/>
    <w:rsid w:val="00FF03A1"/>
    <w:rsid w:val="00FF0666"/>
    <w:rsid w:val="00FF0D9C"/>
    <w:rsid w:val="00FF0F10"/>
    <w:rsid w:val="00FF1068"/>
    <w:rsid w:val="00FF11A3"/>
    <w:rsid w:val="00FF166D"/>
    <w:rsid w:val="00FF16B5"/>
    <w:rsid w:val="00FF17D6"/>
    <w:rsid w:val="00FF1882"/>
    <w:rsid w:val="00FF1C42"/>
    <w:rsid w:val="00FF1CB1"/>
    <w:rsid w:val="00FF23BE"/>
    <w:rsid w:val="00FF2F17"/>
    <w:rsid w:val="00FF374A"/>
    <w:rsid w:val="00FF3959"/>
    <w:rsid w:val="00FF3A7C"/>
    <w:rsid w:val="00FF3C38"/>
    <w:rsid w:val="00FF3E01"/>
    <w:rsid w:val="00FF3F40"/>
    <w:rsid w:val="00FF416A"/>
    <w:rsid w:val="00FF42BC"/>
    <w:rsid w:val="00FF4B07"/>
    <w:rsid w:val="00FF4C7F"/>
    <w:rsid w:val="00FF54F9"/>
    <w:rsid w:val="00FF56CD"/>
    <w:rsid w:val="00FF59BD"/>
    <w:rsid w:val="00FF5AE0"/>
    <w:rsid w:val="00FF5E33"/>
    <w:rsid w:val="00FF6331"/>
    <w:rsid w:val="00FF64C2"/>
    <w:rsid w:val="00FF67AA"/>
    <w:rsid w:val="00FF6A59"/>
    <w:rsid w:val="00FF74C4"/>
    <w:rsid w:val="00FF7509"/>
    <w:rsid w:val="00FF78E0"/>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FA63661-FB09-459B-B3AB-9B61D4AE9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qFormat/>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39"/>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cap Char Char Char Char Char Char Char"/>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cap Char Char Char Char Char Char Char Char"/>
    <w:link w:val="af4"/>
    <w:rsid w:val="003346A7"/>
    <w:rPr>
      <w:b/>
      <w:lang w:eastAsia="en-US"/>
    </w:rPr>
  </w:style>
  <w:style w:type="character" w:customStyle="1" w:styleId="opdict3font241">
    <w:name w:val="op_dict3_font241"/>
    <w:basedOn w:val="a1"/>
    <w:rsid w:val="000E1251"/>
    <w:rPr>
      <w:rFonts w:ascii="Arial" w:hAnsi="Arial" w:cs="Arial" w:hint="default"/>
      <w:sz w:val="19"/>
      <w:szCs w:val="19"/>
    </w:rPr>
  </w:style>
  <w:style w:type="paragraph" w:customStyle="1" w:styleId="Default">
    <w:name w:val="Default"/>
    <w:rsid w:val="00724978"/>
    <w:pPr>
      <w:widowControl w:val="0"/>
      <w:autoSpaceDE w:val="0"/>
      <w:autoSpaceDN w:val="0"/>
      <w:adjustRightInd w:val="0"/>
    </w:pPr>
    <w:rPr>
      <w:rFonts w:ascii="Calibri" w:hAnsi="Calibri" w:cs="Calibri"/>
      <w:color w:val="000000"/>
      <w:sz w:val="24"/>
      <w:szCs w:val="24"/>
    </w:rPr>
  </w:style>
  <w:style w:type="character" w:customStyle="1" w:styleId="Char3">
    <w:name w:val="列出段落 Char"/>
    <w:aliases w:val="- Bullets Char,목록 단락 Char,リスト段落 Char,Lista1 Char,?? ?? Char,????? Char,???? Char,中等深浅网格 1 - 着色 21 Char,列表段落 Char"/>
    <w:link w:val="af8"/>
    <w:uiPriority w:val="34"/>
    <w:qFormat/>
    <w:locked/>
    <w:rsid w:val="00522FC8"/>
    <w:rPr>
      <w:rFonts w:ascii="Batang" w:eastAsia="Batang" w:hAnsi="Batang"/>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278607935">
      <w:bodyDiv w:val="1"/>
      <w:marLeft w:val="0"/>
      <w:marRight w:val="0"/>
      <w:marTop w:val="0"/>
      <w:marBottom w:val="0"/>
      <w:divBdr>
        <w:top w:val="none" w:sz="0" w:space="0" w:color="auto"/>
        <w:left w:val="none" w:sz="0" w:space="0" w:color="auto"/>
        <w:bottom w:val="none" w:sz="0" w:space="0" w:color="auto"/>
        <w:right w:val="none" w:sz="0" w:space="0" w:color="auto"/>
      </w:divBdr>
      <w:divsChild>
        <w:div w:id="1835412276">
          <w:marLeft w:val="547"/>
          <w:marRight w:val="0"/>
          <w:marTop w:val="115"/>
          <w:marBottom w:val="0"/>
          <w:divBdr>
            <w:top w:val="none" w:sz="0" w:space="0" w:color="auto"/>
            <w:left w:val="none" w:sz="0" w:space="0" w:color="auto"/>
            <w:bottom w:val="none" w:sz="0" w:space="0" w:color="auto"/>
            <w:right w:val="none" w:sz="0" w:space="0" w:color="auto"/>
          </w:divBdr>
        </w:div>
      </w:divsChild>
    </w:div>
    <w:div w:id="291404157">
      <w:bodyDiv w:val="1"/>
      <w:marLeft w:val="0"/>
      <w:marRight w:val="0"/>
      <w:marTop w:val="0"/>
      <w:marBottom w:val="0"/>
      <w:divBdr>
        <w:top w:val="none" w:sz="0" w:space="0" w:color="auto"/>
        <w:left w:val="none" w:sz="0" w:space="0" w:color="auto"/>
        <w:bottom w:val="none" w:sz="0" w:space="0" w:color="auto"/>
        <w:right w:val="none" w:sz="0" w:space="0" w:color="auto"/>
      </w:divBdr>
      <w:divsChild>
        <w:div w:id="690572370">
          <w:marLeft w:val="547"/>
          <w:marRight w:val="0"/>
          <w:marTop w:val="115"/>
          <w:marBottom w:val="0"/>
          <w:divBdr>
            <w:top w:val="none" w:sz="0" w:space="0" w:color="auto"/>
            <w:left w:val="none" w:sz="0" w:space="0" w:color="auto"/>
            <w:bottom w:val="none" w:sz="0" w:space="0" w:color="auto"/>
            <w:right w:val="none" w:sz="0" w:space="0" w:color="auto"/>
          </w:divBdr>
        </w:div>
      </w:divsChild>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45625307">
      <w:bodyDiv w:val="1"/>
      <w:marLeft w:val="0"/>
      <w:marRight w:val="0"/>
      <w:marTop w:val="0"/>
      <w:marBottom w:val="0"/>
      <w:divBdr>
        <w:top w:val="none" w:sz="0" w:space="0" w:color="auto"/>
        <w:left w:val="none" w:sz="0" w:space="0" w:color="auto"/>
        <w:bottom w:val="none" w:sz="0" w:space="0" w:color="auto"/>
        <w:right w:val="none" w:sz="0" w:space="0" w:color="auto"/>
      </w:divBdr>
      <w:divsChild>
        <w:div w:id="1712920125">
          <w:marLeft w:val="547"/>
          <w:marRight w:val="0"/>
          <w:marTop w:val="115"/>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52F1F7-E8F7-42E8-B526-627E42923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84</TotalTime>
  <Pages>3</Pages>
  <Words>826</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Chaili</cp:lastModifiedBy>
  <cp:revision>14</cp:revision>
  <cp:lastPrinted>2009-04-22T01:01:00Z</cp:lastPrinted>
  <dcterms:created xsi:type="dcterms:W3CDTF">2019-05-02T04:45:00Z</dcterms:created>
  <dcterms:modified xsi:type="dcterms:W3CDTF">2019-08-16T04:52:00Z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